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3E815" w14:textId="7C8B4FD8" w:rsidR="00363840" w:rsidRPr="00660BCC" w:rsidRDefault="00363840" w:rsidP="00660BC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ПРИЛОЖЕНИЕ </w:t>
      </w:r>
      <w:r w:rsidR="00182D89" w:rsidRPr="00660BCC">
        <w:rPr>
          <w:rFonts w:ascii="Times New Roman" w:hAnsi="Times New Roman"/>
          <w:sz w:val="28"/>
          <w:szCs w:val="28"/>
        </w:rPr>
        <w:t>3</w:t>
      </w:r>
    </w:p>
    <w:p w14:paraId="483B5E19" w14:textId="77777777" w:rsidR="00363840" w:rsidRDefault="00363840" w:rsidP="00660BC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7EC55D51" w14:textId="77777777" w:rsidR="00660BCC" w:rsidRPr="00660BCC" w:rsidRDefault="00660BCC" w:rsidP="00660BC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47F23D18" w14:textId="5ABE30D3" w:rsidR="001802A7" w:rsidRPr="00660BCC" w:rsidRDefault="001802A7" w:rsidP="00660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60BC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Паспорт подпрограммы </w:t>
      </w:r>
    </w:p>
    <w:p w14:paraId="37F7D1FC" w14:textId="1ACC4ACC" w:rsidR="001802A7" w:rsidRPr="00660BCC" w:rsidRDefault="001802A7" w:rsidP="00660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60BC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«Современная школа»</w:t>
      </w:r>
      <w:r w:rsidR="00182D89" w:rsidRPr="00660BC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660BC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программы </w:t>
      </w:r>
    </w:p>
    <w:p w14:paraId="393F81FF" w14:textId="77777777" w:rsidR="001802A7" w:rsidRPr="00660BCC" w:rsidRDefault="001802A7" w:rsidP="00660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60BCC">
        <w:rPr>
          <w:rFonts w:ascii="Times New Roman" w:hAnsi="Times New Roman" w:cs="Times New Roman"/>
          <w:bCs/>
          <w:color w:val="26282F"/>
          <w:sz w:val="28"/>
          <w:szCs w:val="28"/>
        </w:rPr>
        <w:t>«Развитие образования и молодежной политики</w:t>
      </w:r>
    </w:p>
    <w:p w14:paraId="2F39011B" w14:textId="546AD81F" w:rsidR="00363840" w:rsidRPr="00660BCC" w:rsidRDefault="001802A7" w:rsidP="00660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44"/>
          <w:szCs w:val="44"/>
        </w:rPr>
      </w:pPr>
      <w:r w:rsidRPr="00660BC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Златоустовского городского округа»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5F460D" w:rsidRPr="005F460D" w14:paraId="1FB3B56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02F" w14:textId="076DDACE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Куратор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4C5F" w14:textId="7499E1C3" w:rsidR="005F460D" w:rsidRPr="004C39B6" w:rsidRDefault="004C39B6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Заместитель Главы Златоустовского городского округа </w:t>
            </w:r>
            <w:r w:rsidR="00660BCC">
              <w:rPr>
                <w:rFonts w:ascii="Times New Roman" w:hAnsi="Times New Roman" w:cs="Times New Roman"/>
              </w:rPr>
              <w:t xml:space="preserve">                   </w:t>
            </w:r>
            <w:r w:rsidRPr="004C39B6">
              <w:rPr>
                <w:rFonts w:ascii="Times New Roman" w:hAnsi="Times New Roman" w:cs="Times New Roman"/>
              </w:rPr>
              <w:t>по социальным вопросам</w:t>
            </w:r>
          </w:p>
        </w:tc>
      </w:tr>
      <w:tr w:rsidR="005F460D" w:rsidRPr="005F460D" w14:paraId="46CD9E4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310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Ответственный исполнитель</w:t>
            </w:r>
          </w:p>
          <w:p w14:paraId="6104FD0E" w14:textId="5468A76C" w:rsidR="005F460D" w:rsidRPr="004C39B6" w:rsidRDefault="00A53DF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CDFAD" w14:textId="4E76E0E9" w:rsidR="005F460D" w:rsidRPr="004C39B6" w:rsidRDefault="002E3E9C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3E9C">
              <w:rPr>
                <w:rFonts w:ascii="Times New Roman" w:hAnsi="Times New Roman" w:cs="Times New Roman"/>
              </w:rPr>
              <w:t xml:space="preserve">Муниципальное казенное учреждение Управление </w:t>
            </w:r>
            <w:r w:rsidR="00FC6239">
              <w:rPr>
                <w:rFonts w:ascii="Times New Roman" w:hAnsi="Times New Roman" w:cs="Times New Roman"/>
              </w:rPr>
              <w:t>образования и молодежной политики</w:t>
            </w:r>
            <w:r w:rsidRPr="002E3E9C">
              <w:rPr>
                <w:rFonts w:ascii="Times New Roman" w:hAnsi="Times New Roman" w:cs="Times New Roman"/>
              </w:rPr>
              <w:t xml:space="preserve"> Златоустовского городского округа </w:t>
            </w:r>
            <w:r w:rsidR="00EA571E">
              <w:rPr>
                <w:rFonts w:ascii="Times New Roman" w:hAnsi="Times New Roman" w:cs="Times New Roman"/>
              </w:rPr>
              <w:t xml:space="preserve">(далее - МКУ Управление образования </w:t>
            </w:r>
            <w:r w:rsidR="00660BCC">
              <w:rPr>
                <w:rFonts w:ascii="Times New Roman" w:hAnsi="Times New Roman" w:cs="Times New Roman"/>
              </w:rPr>
              <w:t xml:space="preserve">              </w:t>
            </w:r>
            <w:r w:rsidR="00EA571E">
              <w:rPr>
                <w:rFonts w:ascii="Times New Roman" w:hAnsi="Times New Roman" w:cs="Times New Roman"/>
              </w:rPr>
              <w:t>и молодежной политики ЗГО)</w:t>
            </w:r>
          </w:p>
        </w:tc>
      </w:tr>
      <w:tr w:rsidR="005F460D" w:rsidRPr="005F460D" w14:paraId="4AB4ACB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95E" w14:textId="4DEBC741" w:rsidR="005F460D" w:rsidRPr="004C39B6" w:rsidRDefault="005F460D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Соисполнители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46A4" w14:textId="090D3425" w:rsidR="005F460D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60D" w:rsidRPr="005F460D" w14:paraId="6BB75F3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100" w14:textId="6947ED77" w:rsidR="005F460D" w:rsidRPr="004C39B6" w:rsidRDefault="00D601B9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Структурные элементы</w:t>
            </w:r>
            <w:r w:rsidR="005F460D" w:rsidRPr="004C39B6">
              <w:rPr>
                <w:rFonts w:ascii="Times New Roman" w:hAnsi="Times New Roman" w:cs="Times New Roman"/>
              </w:rPr>
              <w:t xml:space="preserve">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EE5D" w14:textId="567F7067" w:rsidR="008274FE" w:rsidRPr="004C39B6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подпрограммы осуществляется в рамках реализации регионального проекта «Современная школа» национального проекта «Образование»</w:t>
            </w:r>
          </w:p>
        </w:tc>
      </w:tr>
      <w:tr w:rsidR="005F460D" w:rsidRPr="005F460D" w14:paraId="696BF92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84B" w14:textId="72080D7C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Цели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753E5" w14:textId="4641A7C7" w:rsidR="00FC6239" w:rsidRPr="00FC6239" w:rsidRDefault="00660BCC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FC6239" w:rsidRPr="00FC6239">
              <w:rPr>
                <w:rFonts w:ascii="Times New Roman" w:hAnsi="Times New Roman" w:cs="Times New Roman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Златоустовского городского округа.</w:t>
            </w:r>
          </w:p>
          <w:p w14:paraId="13240F4F" w14:textId="69FFB286" w:rsidR="005F460D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239">
              <w:rPr>
                <w:rFonts w:ascii="Times New Roman" w:hAnsi="Times New Roman" w:cs="Times New Roman"/>
              </w:rPr>
              <w:t xml:space="preserve">2. Развитие в Челябинской области качества общего образования посредством обновления содержания </w:t>
            </w:r>
            <w:r w:rsidR="00660BCC">
              <w:rPr>
                <w:rFonts w:ascii="Times New Roman" w:hAnsi="Times New Roman" w:cs="Times New Roman"/>
              </w:rPr>
              <w:t xml:space="preserve">                                </w:t>
            </w:r>
            <w:r w:rsidRPr="00FC6239">
              <w:rPr>
                <w:rFonts w:ascii="Times New Roman" w:hAnsi="Times New Roman" w:cs="Times New Roman"/>
              </w:rPr>
              <w:t>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      </w:r>
          </w:p>
        </w:tc>
      </w:tr>
      <w:tr w:rsidR="005F460D" w:rsidRPr="005F460D" w14:paraId="59126A9A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000" w14:textId="65038135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Задачи </w:t>
            </w:r>
            <w:r w:rsidR="00EA571E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66457" w14:textId="489B96AB" w:rsidR="00FC6239" w:rsidRPr="00FC6239" w:rsidRDefault="00660BCC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FC6239" w:rsidRPr="00FC6239">
              <w:rPr>
                <w:rFonts w:ascii="Times New Roman" w:hAnsi="Times New Roman" w:cs="Times New Roman"/>
              </w:rPr>
              <w:t>Содействие развитию общего и дополнительного образования.</w:t>
            </w:r>
          </w:p>
          <w:p w14:paraId="2434253D" w14:textId="0C58A95A" w:rsidR="00FC6239" w:rsidRP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239">
              <w:rPr>
                <w:rFonts w:ascii="Times New Roman" w:hAnsi="Times New Roman" w:cs="Times New Roman"/>
              </w:rPr>
              <w:t xml:space="preserve">2. Внедрение новых методов обучения и воспитания, образовательных технологий, обеспечивающих освоение </w:t>
            </w:r>
            <w:proofErr w:type="gramStart"/>
            <w:r w:rsidRPr="00FC623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FC6239">
              <w:rPr>
                <w:rFonts w:ascii="Times New Roman" w:hAnsi="Times New Roman" w:cs="Times New Roman"/>
              </w:rPr>
              <w:t xml:space="preserve"> базовых навыков и умений, повышение </w:t>
            </w:r>
            <w:r w:rsidR="00660BCC">
              <w:rPr>
                <w:rFonts w:ascii="Times New Roman" w:hAnsi="Times New Roman" w:cs="Times New Roman"/>
              </w:rPr>
              <w:t xml:space="preserve">                </w:t>
            </w:r>
            <w:r w:rsidRPr="00FC6239">
              <w:rPr>
                <w:rFonts w:ascii="Times New Roman" w:hAnsi="Times New Roman" w:cs="Times New Roman"/>
              </w:rPr>
              <w:t xml:space="preserve">их мотивации к обучению и вовлеченности </w:t>
            </w:r>
            <w:r w:rsidR="00660BCC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FC6239">
              <w:rPr>
                <w:rFonts w:ascii="Times New Roman" w:hAnsi="Times New Roman" w:cs="Times New Roman"/>
              </w:rPr>
              <w:t>в образовательный процесс, при реализации основного общего и среднего общего образования.</w:t>
            </w:r>
          </w:p>
          <w:p w14:paraId="5841381C" w14:textId="4065952C" w:rsidR="005F460D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239">
              <w:rPr>
                <w:rFonts w:ascii="Times New Roman" w:hAnsi="Times New Roman" w:cs="Times New Roman"/>
              </w:rPr>
              <w:t xml:space="preserve">3. Развитие в Челябинской области качества общего образования посредством обновления содержания </w:t>
            </w:r>
            <w:r w:rsidR="00660BCC">
              <w:rPr>
                <w:rFonts w:ascii="Times New Roman" w:hAnsi="Times New Roman" w:cs="Times New Roman"/>
              </w:rPr>
              <w:t xml:space="preserve">                        </w:t>
            </w:r>
            <w:r w:rsidRPr="00FC6239">
              <w:rPr>
                <w:rFonts w:ascii="Times New Roman" w:hAnsi="Times New Roman" w:cs="Times New Roman"/>
              </w:rPr>
              <w:t>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      </w:r>
          </w:p>
        </w:tc>
      </w:tr>
      <w:tr w:rsidR="005F460D" w:rsidRPr="005F460D" w14:paraId="4FBF329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D62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Целевые </w:t>
            </w:r>
            <w:r w:rsidR="00D601B9" w:rsidRPr="004C39B6">
              <w:rPr>
                <w:rFonts w:ascii="Times New Roman" w:hAnsi="Times New Roman" w:cs="Times New Roman"/>
              </w:rPr>
              <w:t>показатели (</w:t>
            </w:r>
            <w:r w:rsidRPr="004C39B6">
              <w:rPr>
                <w:rFonts w:ascii="Times New Roman" w:hAnsi="Times New Roman" w:cs="Times New Roman"/>
              </w:rPr>
              <w:t>индикаторы</w:t>
            </w:r>
            <w:r w:rsidR="00D601B9" w:rsidRPr="004C39B6">
              <w:rPr>
                <w:rFonts w:ascii="Times New Roman" w:hAnsi="Times New Roman" w:cs="Times New Roman"/>
              </w:rPr>
              <w:t>)</w:t>
            </w:r>
          </w:p>
          <w:p w14:paraId="6E8CB09B" w14:textId="5280BFD8" w:rsidR="005F460D" w:rsidRPr="004C39B6" w:rsidRDefault="00FC6239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357B7" w14:textId="77F78575" w:rsidR="00EA571E" w:rsidRPr="00EA571E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> </w:t>
            </w:r>
            <w:r w:rsidR="00EA571E" w:rsidRPr="00EA571E">
              <w:rPr>
                <w:rFonts w:ascii="Times New Roman" w:hAnsi="Times New Roman" w:cs="Times New Roman"/>
              </w:rPr>
              <w:t>Количество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(единиц).</w:t>
            </w:r>
          </w:p>
          <w:p w14:paraId="0148C394" w14:textId="6DC7CB9E" w:rsidR="00EA571E" w:rsidRP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71E">
              <w:rPr>
                <w:rFonts w:ascii="Times New Roman" w:hAnsi="Times New Roman" w:cs="Times New Roman"/>
              </w:rPr>
              <w:t xml:space="preserve">2. Доля использованной муниципальным образованием </w:t>
            </w:r>
            <w:r w:rsidRPr="00EA571E">
              <w:rPr>
                <w:rFonts w:ascii="Times New Roman" w:hAnsi="Times New Roman" w:cs="Times New Roman"/>
              </w:rPr>
              <w:lastRenderedPageBreak/>
              <w:t xml:space="preserve">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</w:t>
            </w:r>
            <w:r w:rsidR="00660BCC">
              <w:rPr>
                <w:rFonts w:ascii="Times New Roman" w:hAnsi="Times New Roman" w:cs="Times New Roman"/>
              </w:rPr>
              <w:t xml:space="preserve">                   </w:t>
            </w:r>
            <w:r w:rsidRPr="00EA571E">
              <w:rPr>
                <w:rFonts w:ascii="Times New Roman" w:hAnsi="Times New Roman" w:cs="Times New Roman"/>
              </w:rPr>
              <w:t>(в процентах).</w:t>
            </w:r>
          </w:p>
          <w:p w14:paraId="5F83ABCD" w14:textId="45A96F31" w:rsidR="00EA571E" w:rsidRP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71E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EA571E">
              <w:rPr>
                <w:rFonts w:ascii="Times New Roman" w:hAnsi="Times New Roman" w:cs="Times New Roman"/>
              </w:rPr>
              <w:t xml:space="preserve">Доля экзаменов государственной итоговой аттестации </w:t>
            </w:r>
            <w:r w:rsidR="00660BCC">
              <w:rPr>
                <w:rFonts w:ascii="Times New Roman" w:hAnsi="Times New Roman" w:cs="Times New Roman"/>
              </w:rPr>
              <w:t xml:space="preserve">             </w:t>
            </w:r>
            <w:r w:rsidRPr="00EA571E">
              <w:rPr>
                <w:rFonts w:ascii="Times New Roman" w:hAnsi="Times New Roman" w:cs="Times New Roman"/>
              </w:rPr>
              <w:t xml:space="preserve">по образовательным программам среднего общего образования, проведенных в муниципальном образовании </w:t>
            </w:r>
            <w:r w:rsidR="00660BCC">
              <w:rPr>
                <w:rFonts w:ascii="Times New Roman" w:hAnsi="Times New Roman" w:cs="Times New Roman"/>
              </w:rPr>
              <w:t xml:space="preserve">             </w:t>
            </w:r>
            <w:r w:rsidRPr="00EA571E">
              <w:rPr>
                <w:rFonts w:ascii="Times New Roman" w:hAnsi="Times New Roman" w:cs="Times New Roman"/>
              </w:rPr>
      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2013г. № 1400 «Об утверждении Порядка проведения государственной итоговой аттестации </w:t>
            </w:r>
            <w:r w:rsidR="00660BCC">
              <w:rPr>
                <w:rFonts w:ascii="Times New Roman" w:hAnsi="Times New Roman" w:cs="Times New Roman"/>
              </w:rPr>
              <w:t xml:space="preserve">                        </w:t>
            </w:r>
            <w:r w:rsidRPr="00EA571E">
              <w:rPr>
                <w:rFonts w:ascii="Times New Roman" w:hAnsi="Times New Roman" w:cs="Times New Roman"/>
              </w:rPr>
              <w:t xml:space="preserve">по образовательным программам среднего общего образования», в общем количестве проведенных </w:t>
            </w:r>
            <w:r w:rsidR="00660BCC">
              <w:rPr>
                <w:rFonts w:ascii="Times New Roman" w:hAnsi="Times New Roman" w:cs="Times New Roman"/>
              </w:rPr>
              <w:t xml:space="preserve">                           </w:t>
            </w:r>
            <w:r w:rsidRPr="00EA571E">
              <w:rPr>
                <w:rFonts w:ascii="Times New Roman" w:hAnsi="Times New Roman" w:cs="Times New Roman"/>
              </w:rPr>
              <w:t>в</w:t>
            </w:r>
            <w:proofErr w:type="gramEnd"/>
            <w:r w:rsidRPr="00EA571E"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 w:rsidRPr="00EA571E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EA571E">
              <w:rPr>
                <w:rFonts w:ascii="Times New Roman" w:hAnsi="Times New Roman" w:cs="Times New Roman"/>
              </w:rPr>
              <w:t xml:space="preserve"> экзаменов государственной итоговой аттестации по образовательным программам среднего общего образования (в процентах).</w:t>
            </w:r>
          </w:p>
          <w:p w14:paraId="5962C9AA" w14:textId="15441258" w:rsidR="00EA571E" w:rsidRPr="00EA571E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5C1D7A">
              <w:rPr>
                <w:rFonts w:ascii="Times New Roman" w:hAnsi="Times New Roman" w:cs="Times New Roman"/>
              </w:rPr>
              <w:t>Количество</w:t>
            </w:r>
            <w:r w:rsidR="00EA571E" w:rsidRPr="00EA571E">
              <w:rPr>
                <w:rFonts w:ascii="Times New Roman" w:hAnsi="Times New Roman" w:cs="Times New Roman"/>
              </w:rPr>
              <w:t xml:space="preserve"> общеобразовательных организаций, 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(единиц).</w:t>
            </w:r>
          </w:p>
          <w:p w14:paraId="3DDF5D2B" w14:textId="77777777" w:rsidR="00EA571E" w:rsidRP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71E">
              <w:rPr>
                <w:rFonts w:ascii="Times New Roman" w:hAnsi="Times New Roman" w:cs="Times New Roman"/>
              </w:rPr>
              <w:t>5. Количество обучающихся, занимающихся на базе общеобразовательной организации детского технопарка  «</w:t>
            </w:r>
            <w:proofErr w:type="spellStart"/>
            <w:r w:rsidRPr="00EA571E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EA571E">
              <w:rPr>
                <w:rFonts w:ascii="Times New Roman" w:hAnsi="Times New Roman" w:cs="Times New Roman"/>
              </w:rPr>
              <w:t>» (единиц).</w:t>
            </w:r>
          </w:p>
          <w:p w14:paraId="26601981" w14:textId="6AEF36AB" w:rsidR="00A53DF5" w:rsidRPr="004C39B6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="00EA571E" w:rsidRPr="00EA571E">
              <w:rPr>
                <w:rFonts w:ascii="Times New Roman" w:hAnsi="Times New Roman" w:cs="Times New Roman"/>
              </w:rPr>
              <w:t xml:space="preserve">Количество обучающихся, занимающихся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EA571E" w:rsidRPr="00EA571E">
              <w:rPr>
                <w:rFonts w:ascii="Times New Roman" w:hAnsi="Times New Roman" w:cs="Times New Roman"/>
              </w:rPr>
              <w:t xml:space="preserve">в общеобразовательной организации по </w:t>
            </w:r>
            <w:proofErr w:type="gramStart"/>
            <w:r w:rsidR="00EA571E" w:rsidRPr="00EA571E">
              <w:rPr>
                <w:rFonts w:ascii="Times New Roman" w:hAnsi="Times New Roman" w:cs="Times New Roman"/>
              </w:rPr>
              <w:t>образовательным</w:t>
            </w:r>
            <w:proofErr w:type="gramEnd"/>
            <w:r w:rsidR="00EA571E" w:rsidRPr="00EA571E">
              <w:rPr>
                <w:rFonts w:ascii="Times New Roman" w:hAnsi="Times New Roman" w:cs="Times New Roman"/>
              </w:rPr>
              <w:t xml:space="preserve"> программа общего образования естественно-научной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EA571E" w:rsidRPr="00EA571E">
              <w:rPr>
                <w:rFonts w:ascii="Times New Roman" w:hAnsi="Times New Roman" w:cs="Times New Roman"/>
              </w:rPr>
              <w:t>и технической направленностей на базе детского технопарка «</w:t>
            </w:r>
            <w:proofErr w:type="spellStart"/>
            <w:r w:rsidR="00EA571E" w:rsidRPr="00EA571E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="00EA571E" w:rsidRPr="00EA571E">
              <w:rPr>
                <w:rFonts w:ascii="Times New Roman" w:hAnsi="Times New Roman" w:cs="Times New Roman"/>
              </w:rPr>
              <w:t>» (единиц).</w:t>
            </w:r>
          </w:p>
        </w:tc>
      </w:tr>
      <w:tr w:rsidR="00FC6239" w:rsidRPr="005F460D" w14:paraId="1F32BFF6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F8C" w14:textId="77777777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lastRenderedPageBreak/>
              <w:t>Показатели муниципального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904A3" w14:textId="4DE961DB" w:rsidR="00EA571E" w:rsidRPr="00EA571E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EA571E" w:rsidRPr="00EA571E">
              <w:rPr>
                <w:rFonts w:ascii="Times New Roman" w:hAnsi="Times New Roman" w:cs="Times New Roman"/>
              </w:rPr>
              <w:t>Количество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(единиц).</w:t>
            </w:r>
          </w:p>
          <w:p w14:paraId="74A3CBD6" w14:textId="2745939F" w:rsidR="00EA571E" w:rsidRPr="00EA571E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EA571E" w:rsidRPr="00EA571E">
              <w:rPr>
                <w:rFonts w:ascii="Times New Roman" w:hAnsi="Times New Roman" w:cs="Times New Roman"/>
              </w:rPr>
              <w:t xml:space="preserve"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EA571E" w:rsidRPr="00EA571E">
              <w:rPr>
                <w:rFonts w:ascii="Times New Roman" w:hAnsi="Times New Roman" w:cs="Times New Roman"/>
              </w:rPr>
              <w:t>(в процентах).</w:t>
            </w:r>
          </w:p>
          <w:p w14:paraId="4ACFBCCA" w14:textId="20C3C0AF" w:rsidR="00EA571E" w:rsidRP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71E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EA571E">
              <w:rPr>
                <w:rFonts w:ascii="Times New Roman" w:hAnsi="Times New Roman" w:cs="Times New Roman"/>
              </w:rPr>
              <w:t xml:space="preserve">Доля экзаменов государственной итоговой аттестации </w:t>
            </w:r>
            <w:r w:rsidR="00660BCC">
              <w:rPr>
                <w:rFonts w:ascii="Times New Roman" w:hAnsi="Times New Roman" w:cs="Times New Roman"/>
              </w:rPr>
              <w:t xml:space="preserve">                  </w:t>
            </w:r>
            <w:r w:rsidRPr="00EA571E">
              <w:rPr>
                <w:rFonts w:ascii="Times New Roman" w:hAnsi="Times New Roman" w:cs="Times New Roman"/>
              </w:rPr>
              <w:t>по образовательным программам среднего общего образования, проведенных в муниципальном образовании</w:t>
            </w:r>
            <w:r w:rsidR="00660BCC">
              <w:rPr>
                <w:rFonts w:ascii="Times New Roman" w:hAnsi="Times New Roman" w:cs="Times New Roman"/>
              </w:rPr>
              <w:t xml:space="preserve">                           </w:t>
            </w:r>
            <w:r w:rsidRPr="00EA571E">
              <w:rPr>
                <w:rFonts w:ascii="Times New Roman" w:hAnsi="Times New Roman" w:cs="Times New Roman"/>
              </w:rPr>
              <w:t xml:space="preserve">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2013г. № 1400 «Об утверждении Порядка проведения государственной итоговой аттестации </w:t>
            </w:r>
            <w:r w:rsidR="00660BCC">
              <w:rPr>
                <w:rFonts w:ascii="Times New Roman" w:hAnsi="Times New Roman" w:cs="Times New Roman"/>
              </w:rPr>
              <w:t xml:space="preserve">               </w:t>
            </w:r>
            <w:r w:rsidRPr="00EA571E">
              <w:rPr>
                <w:rFonts w:ascii="Times New Roman" w:hAnsi="Times New Roman" w:cs="Times New Roman"/>
              </w:rPr>
              <w:t xml:space="preserve">по образовательным программам среднего общего образования», в общем количестве проведенных </w:t>
            </w:r>
            <w:r w:rsidR="00660BCC">
              <w:rPr>
                <w:rFonts w:ascii="Times New Roman" w:hAnsi="Times New Roman" w:cs="Times New Roman"/>
              </w:rPr>
              <w:t xml:space="preserve">                             </w:t>
            </w:r>
            <w:r w:rsidRPr="00EA571E">
              <w:rPr>
                <w:rFonts w:ascii="Times New Roman" w:hAnsi="Times New Roman" w:cs="Times New Roman"/>
              </w:rPr>
              <w:t>в</w:t>
            </w:r>
            <w:proofErr w:type="gramEnd"/>
            <w:r w:rsidRPr="00EA571E"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 w:rsidRPr="00EA571E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EA571E">
              <w:rPr>
                <w:rFonts w:ascii="Times New Roman" w:hAnsi="Times New Roman" w:cs="Times New Roman"/>
              </w:rPr>
              <w:t xml:space="preserve"> экзаменов государственной итоговой аттестации по образовательным программам среднего общего образования (в процентах).</w:t>
            </w:r>
          </w:p>
          <w:p w14:paraId="1E8A6887" w14:textId="14E0771E" w:rsidR="00EA571E" w:rsidRPr="00EA571E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EA571E" w:rsidRPr="00EA571E">
              <w:rPr>
                <w:rFonts w:ascii="Times New Roman" w:hAnsi="Times New Roman" w:cs="Times New Roman"/>
              </w:rPr>
              <w:t xml:space="preserve">Число общеобразовательных организаций,  </w:t>
            </w:r>
            <w:r w:rsidR="00EA571E" w:rsidRPr="00EA571E">
              <w:rPr>
                <w:rFonts w:ascii="Times New Roman" w:hAnsi="Times New Roman" w:cs="Times New Roman"/>
              </w:rPr>
              <w:lastRenderedPageBreak/>
              <w:t>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(единиц).</w:t>
            </w:r>
          </w:p>
          <w:p w14:paraId="3ED8C009" w14:textId="449BB665" w:rsidR="00EA571E" w:rsidRPr="00EA571E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="00EA571E" w:rsidRPr="00EA571E">
              <w:rPr>
                <w:rFonts w:ascii="Times New Roman" w:hAnsi="Times New Roman" w:cs="Times New Roman"/>
              </w:rPr>
              <w:t>Количество обучающихся, занимающихся на базе общеобразовательной организации детского технопарка  «</w:t>
            </w:r>
            <w:proofErr w:type="spellStart"/>
            <w:r w:rsidR="00EA571E" w:rsidRPr="00EA571E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="00EA571E" w:rsidRPr="00EA571E">
              <w:rPr>
                <w:rFonts w:ascii="Times New Roman" w:hAnsi="Times New Roman" w:cs="Times New Roman"/>
              </w:rPr>
              <w:t>» (единиц).</w:t>
            </w:r>
          </w:p>
          <w:p w14:paraId="78924A21" w14:textId="395F3B91" w:rsidR="00FC6239" w:rsidRPr="004C39B6" w:rsidRDefault="00660BCC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="00EA571E" w:rsidRPr="00EA571E">
              <w:rPr>
                <w:rFonts w:ascii="Times New Roman" w:hAnsi="Times New Roman" w:cs="Times New Roman"/>
              </w:rPr>
              <w:t xml:space="preserve">Количество обучающихся, занимающихся 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EA571E" w:rsidRPr="00EA571E">
              <w:rPr>
                <w:rFonts w:ascii="Times New Roman" w:hAnsi="Times New Roman" w:cs="Times New Roman"/>
              </w:rPr>
              <w:t xml:space="preserve">в общеобразовательной организации по </w:t>
            </w:r>
            <w:proofErr w:type="gramStart"/>
            <w:r w:rsidR="00EA571E" w:rsidRPr="00EA571E">
              <w:rPr>
                <w:rFonts w:ascii="Times New Roman" w:hAnsi="Times New Roman" w:cs="Times New Roman"/>
              </w:rPr>
              <w:t>образовательным</w:t>
            </w:r>
            <w:proofErr w:type="gramEnd"/>
            <w:r w:rsidR="00EA571E" w:rsidRPr="00EA571E">
              <w:rPr>
                <w:rFonts w:ascii="Times New Roman" w:hAnsi="Times New Roman" w:cs="Times New Roman"/>
              </w:rPr>
              <w:t xml:space="preserve"> программа общего образования естественно-научной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EA571E" w:rsidRPr="00EA571E">
              <w:rPr>
                <w:rFonts w:ascii="Times New Roman" w:hAnsi="Times New Roman" w:cs="Times New Roman"/>
              </w:rPr>
              <w:t>и технической направленностей на базе детского технопарка «</w:t>
            </w:r>
            <w:proofErr w:type="spellStart"/>
            <w:r w:rsidR="00EA571E" w:rsidRPr="00EA571E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="00EA571E" w:rsidRPr="00EA571E">
              <w:rPr>
                <w:rFonts w:ascii="Times New Roman" w:hAnsi="Times New Roman" w:cs="Times New Roman"/>
              </w:rPr>
              <w:t>» (единиц).</w:t>
            </w:r>
          </w:p>
        </w:tc>
      </w:tr>
      <w:tr w:rsidR="00FC6239" w:rsidRPr="005F460D" w14:paraId="487C6C47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076" w14:textId="77777777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lastRenderedPageBreak/>
              <w:t>Этапы и сроки реализации</w:t>
            </w:r>
          </w:p>
          <w:p w14:paraId="52B385BD" w14:textId="27E5946A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E7BB3" w14:textId="32089CA7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123906">
              <w:rPr>
                <w:rFonts w:ascii="Times New Roman" w:hAnsi="Times New Roman" w:cs="Times New Roman"/>
              </w:rPr>
              <w:t>–2024 годы – сроки реализации программы</w:t>
            </w:r>
          </w:p>
        </w:tc>
      </w:tr>
      <w:tr w:rsidR="00FC6239" w:rsidRPr="005F460D" w14:paraId="3D29DEC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8FF" w14:textId="77777777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Объемы финансовых ресурсов</w:t>
            </w:r>
          </w:p>
          <w:p w14:paraId="462A2A3C" w14:textId="2D7B7DF3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02D4C" w14:textId="09B8B6D2" w:rsid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финансирования на период реализации муниципальной программы – 38 </w:t>
            </w:r>
            <w:r w:rsidR="005C1D7A">
              <w:rPr>
                <w:rFonts w:ascii="Times New Roman" w:hAnsi="Times New Roman" w:cs="Times New Roman"/>
              </w:rPr>
              <w:t>763</w:t>
            </w:r>
            <w:r w:rsidR="00660BCC">
              <w:rPr>
                <w:rFonts w:ascii="Times New Roman" w:hAnsi="Times New Roman" w:cs="Times New Roman"/>
              </w:rPr>
              <w:t>,6 тыс. рублей</w:t>
            </w:r>
            <w:r>
              <w:rPr>
                <w:rFonts w:ascii="Times New Roman" w:hAnsi="Times New Roman" w:cs="Times New Roman"/>
              </w:rPr>
              <w:t xml:space="preserve"> в том числе:</w:t>
            </w:r>
          </w:p>
          <w:p w14:paraId="75A6A462" w14:textId="030B6B81" w:rsid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– </w:t>
            </w:r>
            <w:r w:rsidR="00930B3C">
              <w:rPr>
                <w:rFonts w:ascii="Times New Roman" w:hAnsi="Times New Roman" w:cs="Times New Roman"/>
              </w:rPr>
              <w:t>30 202,614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14FD3366" w14:textId="1D2509C6" w:rsid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930B3C">
              <w:rPr>
                <w:rFonts w:ascii="Times New Roman" w:hAnsi="Times New Roman" w:cs="Times New Roman"/>
              </w:rPr>
              <w:t>8 180,986</w:t>
            </w:r>
          </w:p>
          <w:p w14:paraId="5499E238" w14:textId="30C1DA47" w:rsidR="00EA571E" w:rsidRDefault="00EA571E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– </w:t>
            </w:r>
            <w:r w:rsidR="00930B3C">
              <w:rPr>
                <w:rFonts w:ascii="Times New Roman" w:hAnsi="Times New Roman" w:cs="Times New Roman"/>
              </w:rPr>
              <w:t>380,0</w:t>
            </w:r>
          </w:p>
          <w:p w14:paraId="76F5269B" w14:textId="06572A8B" w:rsidR="00FC6239" w:rsidRDefault="00FC6239" w:rsidP="00E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1</w:t>
            </w:r>
            <w:r w:rsidR="00EA57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621,2 тыс. </w:t>
            </w:r>
            <w:r w:rsidR="00660BCC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35D70D15" w14:textId="6C59260B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 – 1 072,414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161DB360" w14:textId="2FA3427D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областного бюджета – 478,786</w:t>
            </w:r>
          </w:p>
          <w:p w14:paraId="0C772E10" w14:textId="058E5621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местного бюджета – 70,0</w:t>
            </w:r>
          </w:p>
          <w:p w14:paraId="532EDA87" w14:textId="78FD4329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0,00 тыс. </w:t>
            </w:r>
            <w:r w:rsidR="00660BCC">
              <w:rPr>
                <w:rFonts w:ascii="Times New Roman" w:hAnsi="Times New Roman" w:cs="Times New Roman"/>
              </w:rPr>
              <w:t>рублей</w:t>
            </w:r>
            <w:r w:rsidR="00660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всего, в том числе:</w:t>
            </w:r>
          </w:p>
          <w:p w14:paraId="47824828" w14:textId="086EFFA1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 – 0,00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6C16FB93" w14:textId="440FA27C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областного бюджета – 0,00</w:t>
            </w:r>
          </w:p>
          <w:p w14:paraId="48BE1676" w14:textId="568D196B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местного бюджета – 0,00</w:t>
            </w:r>
          </w:p>
          <w:p w14:paraId="3F70819D" w14:textId="3B0AE856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1802A7">
              <w:rPr>
                <w:rFonts w:ascii="Times New Roman" w:hAnsi="Times New Roman" w:cs="Times New Roman"/>
              </w:rPr>
              <w:t>23 737,0</w:t>
            </w:r>
            <w:r>
              <w:rPr>
                <w:rFonts w:ascii="Times New Roman" w:hAnsi="Times New Roman" w:cs="Times New Roman"/>
              </w:rPr>
              <w:t xml:space="preserve"> тыс. </w:t>
            </w:r>
            <w:r w:rsidR="00660BCC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5A292838" w14:textId="08EDF583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– </w:t>
            </w:r>
            <w:r w:rsidR="001802A7">
              <w:rPr>
                <w:rFonts w:ascii="Times New Roman" w:hAnsi="Times New Roman" w:cs="Times New Roman"/>
              </w:rPr>
              <w:t>20 586,4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77F8D16B" w14:textId="1EF08327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1802A7">
              <w:rPr>
                <w:rFonts w:ascii="Times New Roman" w:hAnsi="Times New Roman" w:cs="Times New Roman"/>
              </w:rPr>
              <w:t>3 020,6</w:t>
            </w:r>
          </w:p>
          <w:p w14:paraId="1F86F759" w14:textId="1C2C12E3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– </w:t>
            </w:r>
            <w:r w:rsidR="001802A7">
              <w:rPr>
                <w:rFonts w:ascii="Times New Roman" w:hAnsi="Times New Roman" w:cs="Times New Roman"/>
              </w:rPr>
              <w:t>130,0</w:t>
            </w:r>
          </w:p>
          <w:p w14:paraId="17CBE661" w14:textId="47669BC2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1802A7">
              <w:rPr>
                <w:rFonts w:ascii="Times New Roman" w:hAnsi="Times New Roman" w:cs="Times New Roman"/>
              </w:rPr>
              <w:t>2 242,8</w:t>
            </w:r>
            <w:r>
              <w:rPr>
                <w:rFonts w:ascii="Times New Roman" w:hAnsi="Times New Roman" w:cs="Times New Roman"/>
              </w:rPr>
              <w:t xml:space="preserve"> тыс. </w:t>
            </w:r>
            <w:r w:rsidR="00660BCC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0451D0F0" w14:textId="7A490850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 – 0,00</w:t>
            </w:r>
          </w:p>
          <w:p w14:paraId="51C9356B" w14:textId="2901D0D0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1802A7">
              <w:rPr>
                <w:rFonts w:ascii="Times New Roman" w:hAnsi="Times New Roman" w:cs="Times New Roman"/>
              </w:rPr>
              <w:t>2 162,8</w:t>
            </w:r>
          </w:p>
          <w:p w14:paraId="2F13267C" w14:textId="06B85AD1" w:rsid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– </w:t>
            </w:r>
            <w:r w:rsidR="001802A7">
              <w:rPr>
                <w:rFonts w:ascii="Times New Roman" w:hAnsi="Times New Roman" w:cs="Times New Roman"/>
              </w:rPr>
              <w:t>80,0</w:t>
            </w:r>
          </w:p>
          <w:p w14:paraId="11851259" w14:textId="24DF20AE" w:rsidR="001802A7" w:rsidRDefault="00FC6239" w:rsidP="00180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930B3C">
              <w:rPr>
                <w:rFonts w:ascii="Times New Roman" w:hAnsi="Times New Roman" w:cs="Times New Roman"/>
              </w:rPr>
              <w:t>11 162,6</w:t>
            </w:r>
            <w:r w:rsidR="001802A7">
              <w:rPr>
                <w:rFonts w:ascii="Times New Roman" w:hAnsi="Times New Roman" w:cs="Times New Roman"/>
              </w:rPr>
              <w:t xml:space="preserve"> тыс. </w:t>
            </w:r>
            <w:r w:rsidR="00660BCC">
              <w:rPr>
                <w:rFonts w:ascii="Times New Roman" w:hAnsi="Times New Roman" w:cs="Times New Roman"/>
              </w:rPr>
              <w:t>рублей</w:t>
            </w:r>
            <w:r w:rsidR="001802A7"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391D91A3" w14:textId="7D244652" w:rsidR="001802A7" w:rsidRDefault="001802A7" w:rsidP="00180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– </w:t>
            </w:r>
            <w:r w:rsidR="00930B3C">
              <w:rPr>
                <w:rFonts w:ascii="Times New Roman" w:hAnsi="Times New Roman" w:cs="Times New Roman"/>
              </w:rPr>
              <w:t>8 543,8</w:t>
            </w:r>
          </w:p>
          <w:p w14:paraId="3E68E19F" w14:textId="64C787D3" w:rsidR="001802A7" w:rsidRDefault="001802A7" w:rsidP="00180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930B3C">
              <w:rPr>
                <w:rFonts w:ascii="Times New Roman" w:hAnsi="Times New Roman" w:cs="Times New Roman"/>
              </w:rPr>
              <w:t>2 518,8</w:t>
            </w:r>
          </w:p>
          <w:p w14:paraId="58A46E92" w14:textId="02DB6625" w:rsidR="001802A7" w:rsidRDefault="001802A7" w:rsidP="00180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– </w:t>
            </w:r>
            <w:r w:rsidR="00995CFD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0,0</w:t>
            </w:r>
          </w:p>
          <w:p w14:paraId="5AA31357" w14:textId="5764835B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239" w:rsidRPr="005F460D" w14:paraId="1B6A70C5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60B" w14:textId="77777777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Ожидаемые результаты реализации</w:t>
            </w:r>
          </w:p>
          <w:p w14:paraId="37B2C2C1" w14:textId="2E884E12" w:rsidR="00FC6239" w:rsidRPr="004C39B6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B57A" w14:textId="0B3A6648" w:rsidR="00FC6239" w:rsidRPr="00FC6239" w:rsidRDefault="00660BCC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FC6239" w:rsidRPr="00FC6239">
              <w:rPr>
                <w:rFonts w:ascii="Times New Roman" w:hAnsi="Times New Roman" w:cs="Times New Roman"/>
              </w:rPr>
              <w:t xml:space="preserve">Увеличение числа общеобразовательных организаций, 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 программ цифрового, естественнонаучного и гуманитарного профилей до </w:t>
            </w:r>
            <w:r w:rsidR="005C1D7A">
              <w:rPr>
                <w:rFonts w:ascii="Times New Roman" w:hAnsi="Times New Roman" w:cs="Times New Roman"/>
              </w:rPr>
              <w:t>1 единицы.</w:t>
            </w:r>
          </w:p>
          <w:p w14:paraId="3924DEF7" w14:textId="049BBE09" w:rsidR="00FC6239" w:rsidRPr="00FC6239" w:rsidRDefault="00660BCC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EA571E">
              <w:rPr>
                <w:rFonts w:ascii="Times New Roman" w:hAnsi="Times New Roman" w:cs="Times New Roman"/>
              </w:rPr>
              <w:t>Доля</w:t>
            </w:r>
            <w:r w:rsidR="00FC6239" w:rsidRPr="00FC6239">
              <w:rPr>
                <w:rFonts w:ascii="Times New Roman" w:hAnsi="Times New Roman" w:cs="Times New Roman"/>
              </w:rPr>
              <w:t xml:space="preserve">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FC6239" w:rsidRPr="00FC6239">
              <w:rPr>
                <w:rFonts w:ascii="Times New Roman" w:hAnsi="Times New Roman" w:cs="Times New Roman"/>
              </w:rPr>
              <w:t>на уровне 100%.</w:t>
            </w:r>
          </w:p>
          <w:p w14:paraId="568A74CF" w14:textId="6CB4FFAE" w:rsidR="00FC6239" w:rsidRP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239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="00EA571E">
              <w:rPr>
                <w:rFonts w:ascii="Times New Roman" w:hAnsi="Times New Roman" w:cs="Times New Roman"/>
              </w:rPr>
              <w:t>Доля</w:t>
            </w:r>
            <w:r w:rsidRPr="00FC6239">
              <w:rPr>
                <w:rFonts w:ascii="Times New Roman" w:hAnsi="Times New Roman" w:cs="Times New Roman"/>
              </w:rPr>
              <w:t xml:space="preserve"> экзаменов государственной итоговой аттестации по образовательным программам среднего общего образования, проведенных в муниципальном образовании </w:t>
            </w:r>
            <w:r w:rsidR="00660BCC">
              <w:rPr>
                <w:rFonts w:ascii="Times New Roman" w:hAnsi="Times New Roman" w:cs="Times New Roman"/>
              </w:rPr>
              <w:t xml:space="preserve">             </w:t>
            </w:r>
            <w:r w:rsidRPr="00FC6239">
              <w:rPr>
                <w:rFonts w:ascii="Times New Roman" w:hAnsi="Times New Roman" w:cs="Times New Roman"/>
              </w:rPr>
              <w:t xml:space="preserve">в соответствии с Порядком проведения государственной итоговой аттестации по образовательным программам </w:t>
            </w:r>
            <w:r w:rsidRPr="00FC6239">
              <w:rPr>
                <w:rFonts w:ascii="Times New Roman" w:hAnsi="Times New Roman" w:cs="Times New Roman"/>
              </w:rPr>
              <w:lastRenderedPageBreak/>
              <w:t xml:space="preserve">среднего общего образования, утвержденным приказом Министерства образования и науки Российской Федерации от 26 декабря 2013г. № 1400 «Об утверждении Порядка проведения государственной итоговой аттестации </w:t>
            </w:r>
            <w:r w:rsidR="00660BCC">
              <w:rPr>
                <w:rFonts w:ascii="Times New Roman" w:hAnsi="Times New Roman" w:cs="Times New Roman"/>
              </w:rPr>
              <w:t xml:space="preserve">                       </w:t>
            </w:r>
            <w:r w:rsidRPr="00FC6239">
              <w:rPr>
                <w:rFonts w:ascii="Times New Roman" w:hAnsi="Times New Roman" w:cs="Times New Roman"/>
              </w:rPr>
              <w:t xml:space="preserve">по образовательным программам среднего общего образования», в общем количестве проведенных </w:t>
            </w:r>
            <w:r w:rsidR="00660BCC">
              <w:rPr>
                <w:rFonts w:ascii="Times New Roman" w:hAnsi="Times New Roman" w:cs="Times New Roman"/>
              </w:rPr>
              <w:t xml:space="preserve">                             </w:t>
            </w:r>
            <w:r w:rsidRPr="00FC6239">
              <w:rPr>
                <w:rFonts w:ascii="Times New Roman" w:hAnsi="Times New Roman" w:cs="Times New Roman"/>
              </w:rPr>
              <w:t>в</w:t>
            </w:r>
            <w:proofErr w:type="gramEnd"/>
            <w:r w:rsidRPr="00FC6239"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 w:rsidRPr="00FC6239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FC6239">
              <w:rPr>
                <w:rFonts w:ascii="Times New Roman" w:hAnsi="Times New Roman" w:cs="Times New Roman"/>
              </w:rPr>
              <w:t xml:space="preserve"> экзаменов государственной итоговой аттестации по образовательным программам среднего общего образования на уровне 100%.</w:t>
            </w:r>
          </w:p>
          <w:p w14:paraId="18B00331" w14:textId="564F8259" w:rsidR="00FC6239" w:rsidRPr="00FC6239" w:rsidRDefault="00660BCC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5C1D7A" w:rsidRPr="005C1D7A">
              <w:rPr>
                <w:rFonts w:ascii="Times New Roman" w:hAnsi="Times New Roman" w:cs="Times New Roman"/>
              </w:rPr>
              <w:t>Количество</w:t>
            </w:r>
            <w:r w:rsidR="00FC6239" w:rsidRPr="00FC6239">
              <w:rPr>
                <w:rFonts w:ascii="Times New Roman" w:hAnsi="Times New Roman" w:cs="Times New Roman"/>
              </w:rPr>
              <w:t xml:space="preserve"> общеобразовательных организаций, 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 не менее 1 единицы.</w:t>
            </w:r>
          </w:p>
          <w:p w14:paraId="3377280C" w14:textId="4D62C882" w:rsidR="00FC6239" w:rsidRPr="00FC6239" w:rsidRDefault="00FC6239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239">
              <w:rPr>
                <w:rFonts w:ascii="Times New Roman" w:hAnsi="Times New Roman" w:cs="Times New Roman"/>
              </w:rPr>
              <w:t>5.</w:t>
            </w:r>
            <w:r w:rsidR="00660BCC">
              <w:rPr>
                <w:rFonts w:ascii="Times New Roman" w:hAnsi="Times New Roman" w:cs="Times New Roman"/>
              </w:rPr>
              <w:t> </w:t>
            </w:r>
            <w:r w:rsidRPr="00FC6239">
              <w:rPr>
                <w:rFonts w:ascii="Times New Roman" w:hAnsi="Times New Roman" w:cs="Times New Roman"/>
              </w:rPr>
              <w:t>Количество обучающихся, занимающихся на базе общеобразовательной организации детского технопарка  «</w:t>
            </w:r>
            <w:proofErr w:type="spellStart"/>
            <w:r w:rsidRPr="00FC6239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C6239">
              <w:rPr>
                <w:rFonts w:ascii="Times New Roman" w:hAnsi="Times New Roman" w:cs="Times New Roman"/>
              </w:rPr>
              <w:t>»  не менее 16 человек.</w:t>
            </w:r>
          </w:p>
          <w:p w14:paraId="5FE626C6" w14:textId="664BF4AE" w:rsidR="00FC6239" w:rsidRPr="004C39B6" w:rsidRDefault="00660BCC" w:rsidP="00FC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="00FC6239" w:rsidRPr="00FC6239">
              <w:rPr>
                <w:rFonts w:ascii="Times New Roman" w:hAnsi="Times New Roman" w:cs="Times New Roman"/>
              </w:rPr>
              <w:t xml:space="preserve">Количество обучающихся, занимающихся 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C6239" w:rsidRPr="00FC6239">
              <w:rPr>
                <w:rFonts w:ascii="Times New Roman" w:hAnsi="Times New Roman" w:cs="Times New Roman"/>
              </w:rPr>
              <w:t xml:space="preserve">в общеобразовательной организации по </w:t>
            </w:r>
            <w:proofErr w:type="gramStart"/>
            <w:r w:rsidR="00FC6239" w:rsidRPr="00FC6239">
              <w:rPr>
                <w:rFonts w:ascii="Times New Roman" w:hAnsi="Times New Roman" w:cs="Times New Roman"/>
              </w:rPr>
              <w:t>образовательным</w:t>
            </w:r>
            <w:proofErr w:type="gramEnd"/>
            <w:r w:rsidR="00FC6239" w:rsidRPr="00FC6239">
              <w:rPr>
                <w:rFonts w:ascii="Times New Roman" w:hAnsi="Times New Roman" w:cs="Times New Roman"/>
              </w:rPr>
              <w:t xml:space="preserve"> программа общего образования естественно-научной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FC6239" w:rsidRPr="00FC6239">
              <w:rPr>
                <w:rFonts w:ascii="Times New Roman" w:hAnsi="Times New Roman" w:cs="Times New Roman"/>
              </w:rPr>
              <w:t>и технической направленностей на базе детского технопарка «</w:t>
            </w:r>
            <w:proofErr w:type="spellStart"/>
            <w:r w:rsidR="00FC6239" w:rsidRPr="00FC6239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="00FC6239" w:rsidRPr="00FC6239">
              <w:rPr>
                <w:rFonts w:ascii="Times New Roman" w:hAnsi="Times New Roman" w:cs="Times New Roman"/>
              </w:rPr>
              <w:t>» не менее 16 человек.</w:t>
            </w:r>
          </w:p>
        </w:tc>
      </w:tr>
    </w:tbl>
    <w:p w14:paraId="038F4275" w14:textId="29F5287F" w:rsidR="0087690D" w:rsidRDefault="0087690D" w:rsidP="00660B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2639F" w14:textId="77777777" w:rsidR="001802A7" w:rsidRPr="00660BCC" w:rsidRDefault="001802A7" w:rsidP="001802A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Раздел 1. </w:t>
      </w:r>
      <w:r w:rsidRPr="00660BCC">
        <w:rPr>
          <w:rFonts w:ascii="Times New Roman" w:eastAsia="Calibri" w:hAnsi="Times New Roman"/>
          <w:sz w:val="28"/>
          <w:szCs w:val="28"/>
        </w:rPr>
        <w:t>Характеристика сферы реализации подпрограммы, описание основных проблем в указанной сфере</w:t>
      </w:r>
    </w:p>
    <w:p w14:paraId="3B84C6D8" w14:textId="77777777" w:rsidR="001802A7" w:rsidRPr="00660BCC" w:rsidRDefault="001802A7" w:rsidP="001802A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CD1E83" w14:textId="6A78E013" w:rsidR="001802A7" w:rsidRPr="00660BCC" w:rsidRDefault="00660BCC" w:rsidP="00660B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802A7" w:rsidRPr="00660BCC">
        <w:rPr>
          <w:rFonts w:ascii="Times New Roman" w:hAnsi="Times New Roman"/>
          <w:sz w:val="28"/>
          <w:szCs w:val="28"/>
        </w:rPr>
        <w:t xml:space="preserve">В рамках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1802A7" w:rsidRPr="00660BCC">
        <w:rPr>
          <w:rFonts w:ascii="Times New Roman" w:hAnsi="Times New Roman"/>
          <w:sz w:val="28"/>
          <w:szCs w:val="28"/>
        </w:rPr>
        <w:t>в систему образования, но и целевым образом направить  их на приоритетные направления развития отрасли.</w:t>
      </w:r>
    </w:p>
    <w:p w14:paraId="2B1883D3" w14:textId="3B27CB21" w:rsidR="001802A7" w:rsidRPr="00660BCC" w:rsidRDefault="001802A7" w:rsidP="00660B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Поддержка лидеров в лице отдельных образовательных организаций, </w:t>
      </w:r>
      <w:r w:rsidR="00660BCC">
        <w:rPr>
          <w:rFonts w:ascii="Times New Roman" w:hAnsi="Times New Roman"/>
          <w:sz w:val="28"/>
          <w:szCs w:val="28"/>
        </w:rPr>
        <w:t xml:space="preserve">                 </w:t>
      </w:r>
      <w:r w:rsidRPr="00660BCC">
        <w:rPr>
          <w:rFonts w:ascii="Times New Roman" w:hAnsi="Times New Roman"/>
          <w:sz w:val="28"/>
          <w:szCs w:val="28"/>
        </w:rPr>
        <w:t xml:space="preserve"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  </w:t>
      </w:r>
    </w:p>
    <w:p w14:paraId="6685EF6C" w14:textId="3A392D6B" w:rsidR="001802A7" w:rsidRPr="00660BCC" w:rsidRDefault="001802A7" w:rsidP="00660B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 образцы новых образовательных практик, обновлено представление о том, что такое современное образование.</w:t>
      </w:r>
    </w:p>
    <w:p w14:paraId="3B3EDDCC" w14:textId="5DE28D2D" w:rsidR="001802A7" w:rsidRPr="00660BCC" w:rsidRDefault="001802A7" w:rsidP="00660B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2. В отрасли функционирует 21 общеобразовательная организация </w:t>
      </w:r>
      <w:r w:rsidR="00660BCC">
        <w:rPr>
          <w:rFonts w:ascii="Times New Roman" w:hAnsi="Times New Roman"/>
          <w:sz w:val="28"/>
          <w:szCs w:val="28"/>
        </w:rPr>
        <w:t xml:space="preserve">                  </w:t>
      </w:r>
      <w:r w:rsidRPr="00660BCC">
        <w:rPr>
          <w:rFonts w:ascii="Times New Roman" w:hAnsi="Times New Roman"/>
          <w:sz w:val="28"/>
          <w:szCs w:val="28"/>
        </w:rPr>
        <w:t>(19 средних школ, 1 начальная общеобразовательная школа,  школа – интернат  №</w:t>
      </w:r>
      <w:r w:rsidR="00660BCC">
        <w:rPr>
          <w:rFonts w:ascii="Times New Roman" w:hAnsi="Times New Roman"/>
          <w:sz w:val="28"/>
          <w:szCs w:val="28"/>
        </w:rPr>
        <w:t xml:space="preserve"> </w:t>
      </w:r>
      <w:r w:rsidRPr="00660BCC">
        <w:rPr>
          <w:rFonts w:ascii="Times New Roman" w:hAnsi="Times New Roman"/>
          <w:sz w:val="28"/>
          <w:szCs w:val="28"/>
        </w:rPr>
        <w:t>31).  Число учащихся общеобразовательных организаций в 2018 году увеличилось и составило 17 364 учащихся (738 классов). В 5-ти школах функционируют классы (коррекционного) специального образования.</w:t>
      </w:r>
    </w:p>
    <w:p w14:paraId="75CFB399" w14:textId="574EE199" w:rsidR="001802A7" w:rsidRPr="00660BCC" w:rsidRDefault="001802A7" w:rsidP="00660B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3. Единый государственный экзамен является  основной формой объективной </w:t>
      </w:r>
      <w:proofErr w:type="gramStart"/>
      <w:r w:rsidRPr="00660BCC">
        <w:rPr>
          <w:rFonts w:ascii="Times New Roman" w:hAnsi="Times New Roman"/>
          <w:sz w:val="28"/>
          <w:szCs w:val="28"/>
        </w:rPr>
        <w:t>оценки качества подготовки выпускников общеобразовательных организаций</w:t>
      </w:r>
      <w:proofErr w:type="gramEnd"/>
      <w:r w:rsidRPr="00660BCC">
        <w:rPr>
          <w:rFonts w:ascii="Times New Roman" w:hAnsi="Times New Roman"/>
          <w:sz w:val="28"/>
          <w:szCs w:val="28"/>
        </w:rPr>
        <w:t xml:space="preserve"> округа. 648 выпускников проходили итоговую аттестацию </w:t>
      </w:r>
      <w:r w:rsidR="00660BCC">
        <w:rPr>
          <w:rFonts w:ascii="Times New Roman" w:hAnsi="Times New Roman"/>
          <w:sz w:val="28"/>
          <w:szCs w:val="28"/>
        </w:rPr>
        <w:t xml:space="preserve">                     </w:t>
      </w:r>
      <w:r w:rsidRPr="00660BCC">
        <w:rPr>
          <w:rFonts w:ascii="Times New Roman" w:hAnsi="Times New Roman"/>
          <w:sz w:val="28"/>
          <w:szCs w:val="28"/>
        </w:rPr>
        <w:t xml:space="preserve">по образовательным программам среднего общего образования. Успешно </w:t>
      </w:r>
      <w:r w:rsidRPr="00660BCC">
        <w:rPr>
          <w:rFonts w:ascii="Times New Roman" w:hAnsi="Times New Roman"/>
          <w:sz w:val="28"/>
          <w:szCs w:val="28"/>
        </w:rPr>
        <w:lastRenderedPageBreak/>
        <w:t>прошли государственную итоговую аттестацию 647 человек, что составляет 99,85%.</w:t>
      </w:r>
      <w:r w:rsidRPr="00660BCC">
        <w:rPr>
          <w:sz w:val="28"/>
          <w:szCs w:val="28"/>
        </w:rPr>
        <w:t xml:space="preserve">  </w:t>
      </w:r>
      <w:r w:rsidRPr="00660BCC">
        <w:rPr>
          <w:rFonts w:ascii="Times New Roman" w:hAnsi="Times New Roman"/>
          <w:sz w:val="28"/>
          <w:szCs w:val="28"/>
        </w:rPr>
        <w:t xml:space="preserve">Из них 75 выпускников </w:t>
      </w:r>
      <w:proofErr w:type="gramStart"/>
      <w:r w:rsidRPr="00660BCC">
        <w:rPr>
          <w:rFonts w:ascii="Times New Roman" w:hAnsi="Times New Roman"/>
          <w:sz w:val="28"/>
          <w:szCs w:val="28"/>
        </w:rPr>
        <w:t>закончили  школу</w:t>
      </w:r>
      <w:proofErr w:type="gramEnd"/>
      <w:r w:rsidRPr="00660BCC">
        <w:rPr>
          <w:rFonts w:ascii="Times New Roman" w:hAnsi="Times New Roman"/>
          <w:sz w:val="28"/>
          <w:szCs w:val="28"/>
        </w:rPr>
        <w:t xml:space="preserve"> с отличием, обучающиеся получили медали «За особые успехи  в учении».</w:t>
      </w:r>
    </w:p>
    <w:p w14:paraId="3C29E247" w14:textId="08317F41" w:rsidR="001802A7" w:rsidRPr="00660BCC" w:rsidRDefault="001802A7" w:rsidP="00660B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Для сохранения достигнутых позиций и усиления работы в данном направлении необходимо продолжить развитие профильного обучения при подготовке учащихся к единому государственному экзамену, работу </w:t>
      </w:r>
      <w:r w:rsidR="00660BCC">
        <w:rPr>
          <w:rFonts w:ascii="Times New Roman" w:hAnsi="Times New Roman"/>
          <w:sz w:val="28"/>
          <w:szCs w:val="28"/>
        </w:rPr>
        <w:t xml:space="preserve">                         </w:t>
      </w:r>
      <w:r w:rsidRPr="00660BCC">
        <w:rPr>
          <w:rFonts w:ascii="Times New Roman" w:hAnsi="Times New Roman"/>
          <w:sz w:val="28"/>
          <w:szCs w:val="28"/>
        </w:rP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</w:t>
      </w:r>
    </w:p>
    <w:p w14:paraId="2DDA94A3" w14:textId="6DEB9DD4" w:rsidR="001802A7" w:rsidRPr="00660BCC" w:rsidRDefault="001802A7" w:rsidP="00660B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100% значению соответствует показатель «Доля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образованию». </w:t>
      </w:r>
    </w:p>
    <w:p w14:paraId="3584F8B3" w14:textId="67372D22" w:rsidR="001802A7" w:rsidRPr="00660BCC" w:rsidRDefault="001802A7" w:rsidP="00660B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0BCC">
        <w:rPr>
          <w:rFonts w:ascii="Times New Roman" w:hAnsi="Times New Roman"/>
          <w:sz w:val="28"/>
          <w:szCs w:val="28"/>
        </w:rPr>
        <w:t xml:space="preserve">Доля экзаменов государственной итоговой аттестации </w:t>
      </w:r>
      <w:r w:rsidR="00660BC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60BCC">
        <w:rPr>
          <w:rFonts w:ascii="Times New Roman" w:hAnsi="Times New Roman"/>
          <w:sz w:val="28"/>
          <w:szCs w:val="28"/>
        </w:rPr>
        <w:t xml:space="preserve">по образовательным программам среднего общего образования, проведенных </w:t>
      </w:r>
      <w:r w:rsidR="00660BCC">
        <w:rPr>
          <w:rFonts w:ascii="Times New Roman" w:hAnsi="Times New Roman"/>
          <w:sz w:val="28"/>
          <w:szCs w:val="28"/>
        </w:rPr>
        <w:t xml:space="preserve">                           </w:t>
      </w:r>
      <w:r w:rsidRPr="00660BCC">
        <w:rPr>
          <w:rFonts w:ascii="Times New Roman" w:hAnsi="Times New Roman"/>
          <w:sz w:val="28"/>
          <w:szCs w:val="28"/>
        </w:rPr>
        <w:t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</w:t>
      </w:r>
      <w:r w:rsidR="00660BCC">
        <w:rPr>
          <w:rFonts w:ascii="Times New Roman" w:hAnsi="Times New Roman"/>
          <w:sz w:val="28"/>
          <w:szCs w:val="28"/>
        </w:rPr>
        <w:t xml:space="preserve"> </w:t>
      </w:r>
      <w:r w:rsidRPr="00660BCC">
        <w:rPr>
          <w:rFonts w:ascii="Times New Roman" w:hAnsi="Times New Roman"/>
          <w:sz w:val="28"/>
          <w:szCs w:val="28"/>
        </w:rPr>
        <w:t xml:space="preserve">г. № 1400 </w:t>
      </w:r>
      <w:r w:rsidR="00660BCC">
        <w:rPr>
          <w:rFonts w:ascii="Times New Roman" w:hAnsi="Times New Roman"/>
          <w:sz w:val="28"/>
          <w:szCs w:val="28"/>
        </w:rPr>
        <w:t xml:space="preserve">             </w:t>
      </w:r>
      <w:r w:rsidRPr="00660BCC">
        <w:rPr>
          <w:rFonts w:ascii="Times New Roman" w:hAnsi="Times New Roman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</w:t>
      </w:r>
      <w:proofErr w:type="gramEnd"/>
      <w:r w:rsidRPr="00660BCC">
        <w:rPr>
          <w:rFonts w:ascii="Times New Roman" w:hAnsi="Times New Roman"/>
          <w:sz w:val="28"/>
          <w:szCs w:val="28"/>
        </w:rPr>
        <w:t xml:space="preserve">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     </w:t>
      </w:r>
    </w:p>
    <w:p w14:paraId="4945A971" w14:textId="77777777" w:rsidR="001802A7" w:rsidRPr="00660BCC" w:rsidRDefault="001802A7" w:rsidP="00660B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>4. Таким образом, перед МКУ Управление образования и молодежной политики ЗГО  и образовательными организациями стоит задача – содействие развитию общего и дополнительного образования.</w:t>
      </w:r>
    </w:p>
    <w:p w14:paraId="108239A8" w14:textId="77777777" w:rsidR="001802A7" w:rsidRPr="00795F91" w:rsidRDefault="001802A7" w:rsidP="001802A7">
      <w:pPr>
        <w:spacing w:after="0" w:line="240" w:lineRule="auto"/>
        <w:ind w:left="708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EEAA131" w14:textId="77777777" w:rsidR="001802A7" w:rsidRPr="00795F91" w:rsidRDefault="001802A7" w:rsidP="001802A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CB5E72" w14:textId="77777777" w:rsidR="00660BCC" w:rsidRDefault="001802A7" w:rsidP="00660BCC">
      <w:pPr>
        <w:suppressAutoHyphens/>
        <w:spacing w:after="0" w:line="240" w:lineRule="auto"/>
        <w:ind w:left="284" w:right="423"/>
        <w:jc w:val="center"/>
        <w:rPr>
          <w:rFonts w:ascii="Times New Roman" w:eastAsia="Calibri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Раздел 2. </w:t>
      </w:r>
      <w:r w:rsidRPr="00660BCC">
        <w:rPr>
          <w:rFonts w:ascii="Times New Roman" w:eastAsia="Calibri" w:hAnsi="Times New Roman"/>
          <w:sz w:val="28"/>
          <w:szCs w:val="28"/>
        </w:rPr>
        <w:t xml:space="preserve">Приоритеты муниципальной политики </w:t>
      </w:r>
      <w:r w:rsidRPr="00660BCC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Pr="00660BCC">
        <w:rPr>
          <w:rFonts w:ascii="Times New Roman" w:eastAsia="Calibri" w:hAnsi="Times New Roman"/>
          <w:sz w:val="28"/>
          <w:szCs w:val="28"/>
        </w:rPr>
        <w:t xml:space="preserve"> в сфере реализации подпрограммы, цели, задачи</w:t>
      </w:r>
    </w:p>
    <w:p w14:paraId="6935113F" w14:textId="77777777" w:rsidR="00660BCC" w:rsidRDefault="001802A7" w:rsidP="00660BCC">
      <w:pPr>
        <w:suppressAutoHyphens/>
        <w:spacing w:after="0" w:line="240" w:lineRule="auto"/>
        <w:ind w:left="284" w:right="423"/>
        <w:jc w:val="center"/>
        <w:rPr>
          <w:rFonts w:ascii="Times New Roman" w:eastAsia="Calibri" w:hAnsi="Times New Roman"/>
          <w:sz w:val="28"/>
          <w:szCs w:val="28"/>
        </w:rPr>
      </w:pPr>
      <w:r w:rsidRPr="00660BCC">
        <w:rPr>
          <w:rFonts w:ascii="Times New Roman" w:eastAsia="Calibri" w:hAnsi="Times New Roman"/>
          <w:sz w:val="28"/>
          <w:szCs w:val="28"/>
        </w:rPr>
        <w:t xml:space="preserve"> и показатели (индикаторы) достижения целей и решения задач, описание основных ожидаемых конечных результатов подпрограммы, сроков</w:t>
      </w:r>
    </w:p>
    <w:p w14:paraId="3A36D9B9" w14:textId="33E37FAB" w:rsidR="001802A7" w:rsidRPr="00660BCC" w:rsidRDefault="001802A7" w:rsidP="00660BCC">
      <w:pPr>
        <w:suppressAutoHyphens/>
        <w:spacing w:after="0" w:line="240" w:lineRule="auto"/>
        <w:ind w:left="284" w:right="423"/>
        <w:jc w:val="center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eastAsia="Calibri" w:hAnsi="Times New Roman"/>
          <w:sz w:val="28"/>
          <w:szCs w:val="28"/>
        </w:rPr>
        <w:t xml:space="preserve"> и контрольных этапов реализации подпрограммы</w:t>
      </w:r>
    </w:p>
    <w:p w14:paraId="654B7109" w14:textId="77777777" w:rsidR="001802A7" w:rsidRPr="00795F91" w:rsidRDefault="001802A7" w:rsidP="001802A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3C5684" w14:textId="77777777" w:rsidR="001802A7" w:rsidRPr="00660BCC" w:rsidRDefault="001802A7" w:rsidP="00660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5. Цели подпрограммы: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Златоустовского городского округа; 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</w:t>
      </w:r>
      <w:r w:rsidRPr="00660BCC">
        <w:rPr>
          <w:rFonts w:ascii="Times New Roman" w:hAnsi="Times New Roman"/>
          <w:sz w:val="28"/>
          <w:szCs w:val="28"/>
        </w:rPr>
        <w:lastRenderedPageBreak/>
        <w:t>за счет обновления материально-технической базы и переподготовки педагогических кадров.</w:t>
      </w:r>
    </w:p>
    <w:p w14:paraId="17CFBD2E" w14:textId="07A21849" w:rsidR="001802A7" w:rsidRPr="00660BCC" w:rsidRDefault="001802A7" w:rsidP="00660BC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 xml:space="preserve">6. Достижение поставленных целей будет осуществляться путем реализации следующей задачи – содействие развитию общего </w:t>
      </w:r>
      <w:r w:rsidR="00660BC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60BCC">
        <w:rPr>
          <w:rFonts w:ascii="Times New Roman" w:hAnsi="Times New Roman"/>
          <w:sz w:val="28"/>
          <w:szCs w:val="28"/>
        </w:rPr>
        <w:t xml:space="preserve">и дополнительного образования; внедрение новых методов обучения </w:t>
      </w:r>
      <w:r w:rsidR="00660BCC">
        <w:rPr>
          <w:rFonts w:ascii="Times New Roman" w:hAnsi="Times New Roman"/>
          <w:sz w:val="28"/>
          <w:szCs w:val="28"/>
        </w:rPr>
        <w:t xml:space="preserve">                            </w:t>
      </w:r>
      <w:r w:rsidRPr="00660BCC">
        <w:rPr>
          <w:rFonts w:ascii="Times New Roman" w:hAnsi="Times New Roman"/>
          <w:sz w:val="28"/>
          <w:szCs w:val="28"/>
        </w:rPr>
        <w:t xml:space="preserve">и воспитания, образовательных технологий, обеспечивающих освоение </w:t>
      </w:r>
      <w:proofErr w:type="gramStart"/>
      <w:r w:rsidRPr="00660BC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60BCC">
        <w:rPr>
          <w:rFonts w:ascii="Times New Roman" w:hAnsi="Times New Roman"/>
          <w:sz w:val="28"/>
          <w:szCs w:val="28"/>
        </w:rPr>
        <w:t xml:space="preserve"> базовых навыков и умений, повышение их мотивации </w:t>
      </w:r>
      <w:r w:rsidR="00660BCC">
        <w:rPr>
          <w:rFonts w:ascii="Times New Roman" w:hAnsi="Times New Roman"/>
          <w:sz w:val="28"/>
          <w:szCs w:val="28"/>
        </w:rPr>
        <w:t xml:space="preserve">                           </w:t>
      </w:r>
      <w:r w:rsidRPr="00660BCC">
        <w:rPr>
          <w:rFonts w:ascii="Times New Roman" w:hAnsi="Times New Roman"/>
          <w:sz w:val="28"/>
          <w:szCs w:val="28"/>
        </w:rPr>
        <w:t xml:space="preserve">к обучению и вовлеченности в образовательный процесс, при реализации основного общего и среднего общего образования; Развитие в Челябинской области качества общего образования посредством обновления содержания </w:t>
      </w:r>
      <w:r w:rsidR="00660BCC">
        <w:rPr>
          <w:rFonts w:ascii="Times New Roman" w:hAnsi="Times New Roman"/>
          <w:sz w:val="28"/>
          <w:szCs w:val="28"/>
        </w:rPr>
        <w:t xml:space="preserve">               </w:t>
      </w:r>
      <w:r w:rsidRPr="00660BCC">
        <w:rPr>
          <w:rFonts w:ascii="Times New Roman" w:hAnsi="Times New Roman"/>
          <w:sz w:val="28"/>
          <w:szCs w:val="28"/>
        </w:rPr>
        <w:t xml:space="preserve">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</w:t>
      </w:r>
      <w:r w:rsidR="00660BCC">
        <w:rPr>
          <w:rFonts w:ascii="Times New Roman" w:hAnsi="Times New Roman"/>
          <w:sz w:val="28"/>
          <w:szCs w:val="28"/>
        </w:rPr>
        <w:t xml:space="preserve">             </w:t>
      </w:r>
      <w:r w:rsidRPr="00660BCC">
        <w:rPr>
          <w:rFonts w:ascii="Times New Roman" w:hAnsi="Times New Roman"/>
          <w:sz w:val="28"/>
          <w:szCs w:val="28"/>
        </w:rPr>
        <w:t xml:space="preserve">в развитие системы общего образования, а также за счет обновления материально-технической базы и переподготовки педагогических кадров. </w:t>
      </w:r>
    </w:p>
    <w:p w14:paraId="6CA608C6" w14:textId="393F26F9" w:rsidR="001802A7" w:rsidRPr="00660BCC" w:rsidRDefault="00660BCC" w:rsidP="00660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1802A7" w:rsidRPr="00660BCC">
        <w:rPr>
          <w:rFonts w:ascii="Times New Roman" w:hAnsi="Times New Roman"/>
          <w:sz w:val="28"/>
          <w:szCs w:val="28"/>
        </w:rPr>
        <w:t>Ожидаемые результаты реализации подпрограммы (целевые индикаторы) представлены в таблице 1.</w:t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</w:r>
      <w:r w:rsidR="001802A7" w:rsidRPr="00660BCC">
        <w:rPr>
          <w:rFonts w:ascii="Times New Roman" w:hAnsi="Times New Roman"/>
          <w:sz w:val="28"/>
          <w:szCs w:val="28"/>
        </w:rPr>
        <w:tab/>
        <w:t xml:space="preserve">             </w:t>
      </w:r>
    </w:p>
    <w:p w14:paraId="38AB74E3" w14:textId="77777777" w:rsidR="001802A7" w:rsidRPr="00660BCC" w:rsidRDefault="001802A7" w:rsidP="00180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5F91">
        <w:rPr>
          <w:rFonts w:ascii="Times New Roman" w:hAnsi="Times New Roman"/>
          <w:sz w:val="24"/>
          <w:szCs w:val="24"/>
        </w:rPr>
        <w:t xml:space="preserve"> </w:t>
      </w:r>
      <w:r w:rsidRPr="00660BC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0334" w:type="dxa"/>
        <w:tblInd w:w="-580" w:type="dxa"/>
        <w:tblLook w:val="0000" w:firstRow="0" w:lastRow="0" w:firstColumn="0" w:lastColumn="0" w:noHBand="0" w:noVBand="0"/>
      </w:tblPr>
      <w:tblGrid>
        <w:gridCol w:w="4468"/>
        <w:gridCol w:w="1406"/>
        <w:gridCol w:w="860"/>
        <w:gridCol w:w="900"/>
        <w:gridCol w:w="900"/>
        <w:gridCol w:w="900"/>
        <w:gridCol w:w="900"/>
      </w:tblGrid>
      <w:tr w:rsidR="001802A7" w:rsidRPr="00795F91" w14:paraId="49D50FD9" w14:textId="77777777" w:rsidTr="00816D11">
        <w:trPr>
          <w:trHeight w:val="608"/>
          <w:tblHeader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0041B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9A38E8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DF7E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BBFD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C33C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50C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571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1802A7" w:rsidRPr="00795F91" w14:paraId="068C23E9" w14:textId="77777777" w:rsidTr="00816D11">
        <w:trPr>
          <w:trHeight w:val="285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E2D5" w14:textId="78D47ADC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0BCC">
              <w:rPr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8647B0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3C78B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E1E3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265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579F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3AD0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569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2A7" w:rsidRPr="00795F91" w14:paraId="5FAE46DE" w14:textId="77777777" w:rsidTr="00816D11">
        <w:trPr>
          <w:trHeight w:val="285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14C" w14:textId="77777777" w:rsidR="001802A7" w:rsidRPr="00795F91" w:rsidRDefault="001802A7" w:rsidP="00816D11">
            <w:pPr>
              <w:tabs>
                <w:tab w:val="left" w:pos="43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>. 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DBE88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 xml:space="preserve"> процентах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CCA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22DD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5E30" w14:textId="5A170FFF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327A" w14:textId="6AB36E16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4066" w14:textId="794DD596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802A7" w:rsidRPr="00795F91" w14:paraId="430D760E" w14:textId="77777777" w:rsidTr="00816D11">
        <w:trPr>
          <w:trHeight w:val="285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AD3B" w14:textId="36C3098E" w:rsidR="001802A7" w:rsidRPr="00795F91" w:rsidRDefault="00660BCC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proofErr w:type="gramStart"/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2013г. № 1400 «Об утверждении Порядка проведения государственной итоговой аттестации по 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образовательным программам среднего общего образования», в общем количестве проведенных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="001802A7" w:rsidRPr="00795F91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 экзаменов государственной итоговой аттестации по образовательным програм</w:t>
            </w:r>
            <w:r w:rsidR="001802A7">
              <w:rPr>
                <w:rFonts w:ascii="Times New Roman" w:hAnsi="Times New Roman"/>
                <w:sz w:val="24"/>
                <w:szCs w:val="24"/>
              </w:rPr>
              <w:t>мам среднего общего образования.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F9091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 xml:space="preserve"> процентах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63D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8AA6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F001" w14:textId="524CC5A5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06D8" w14:textId="152CCB03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3F2" w14:textId="7AB0382B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802A7" w:rsidRPr="00795F91" w14:paraId="7B552DB2" w14:textId="77777777" w:rsidTr="00816D11">
        <w:trPr>
          <w:trHeight w:val="285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DCC3" w14:textId="0F30FD42" w:rsidR="001802A7" w:rsidRPr="00795F91" w:rsidRDefault="00660BCC" w:rsidP="00660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4. </w:t>
            </w:r>
            <w:r w:rsidR="005C1D7A" w:rsidRPr="005C1D7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</w:t>
            </w:r>
            <w:r w:rsidR="00180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01156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 xml:space="preserve"> единицах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EAAF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F844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277E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B7A2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7CC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02A7" w:rsidRPr="00795F91" w14:paraId="4F5B7D51" w14:textId="77777777" w:rsidTr="00816D11">
        <w:trPr>
          <w:trHeight w:val="285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F589" w14:textId="77777777" w:rsidR="001802A7" w:rsidRPr="00784AB0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Pr="00784AB0">
              <w:rPr>
                <w:rFonts w:ascii="Times New Roman" w:hAnsi="Times New Roman"/>
              </w:rPr>
              <w:t>. Количество обучающихся, занимающихся на базе общеобразовательной организации детского технопарка  «</w:t>
            </w:r>
            <w:proofErr w:type="spellStart"/>
            <w:r w:rsidRPr="00784AB0">
              <w:rPr>
                <w:rFonts w:ascii="Times New Roman" w:hAnsi="Times New Roman"/>
              </w:rPr>
              <w:t>Кванториум</w:t>
            </w:r>
            <w:proofErr w:type="spellEnd"/>
            <w:r w:rsidRPr="00784AB0">
              <w:rPr>
                <w:rFonts w:ascii="Times New Roman" w:hAnsi="Times New Roman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64397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человек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C1E2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E69F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54B4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4972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BE7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</w:tr>
      <w:tr w:rsidR="001802A7" w:rsidRPr="00795F91" w14:paraId="6E68A943" w14:textId="77777777" w:rsidTr="00816D11">
        <w:trPr>
          <w:trHeight w:val="285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DF3" w14:textId="77777777" w:rsidR="001802A7" w:rsidRPr="00784AB0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  <w:r w:rsidRPr="00784AB0">
              <w:rPr>
                <w:rFonts w:ascii="Times New Roman" w:hAnsi="Times New Roman"/>
              </w:rPr>
              <w:t>. Количество обучающихся, занимающихся в общеобразовательной организации по образовательным программа общего образования естественно-научной и технической направленностей на базе детского технопарка «</w:t>
            </w:r>
            <w:proofErr w:type="spellStart"/>
            <w:r w:rsidRPr="00784AB0">
              <w:rPr>
                <w:rFonts w:ascii="Times New Roman" w:hAnsi="Times New Roman"/>
              </w:rPr>
              <w:t>Кванториум</w:t>
            </w:r>
            <w:proofErr w:type="spellEnd"/>
            <w:r w:rsidRPr="00784AB0">
              <w:rPr>
                <w:rFonts w:ascii="Times New Roman" w:hAnsi="Times New Roman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DB315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человек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220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2C4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3B6E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02F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136A" w14:textId="77777777" w:rsidR="001802A7" w:rsidRPr="00784AB0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B0">
              <w:rPr>
                <w:rFonts w:ascii="Times New Roman" w:hAnsi="Times New Roman"/>
              </w:rPr>
              <w:t>-</w:t>
            </w:r>
          </w:p>
        </w:tc>
      </w:tr>
    </w:tbl>
    <w:p w14:paraId="6AB73030" w14:textId="77777777" w:rsidR="001802A7" w:rsidRPr="00660BCC" w:rsidRDefault="001802A7" w:rsidP="00660BCC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>8. Срок реализации подпрограммы: 2020 – 2024 годы. Этапами реализации мероприятий подпрограммы являются: 2020 год, 2021 год, 2022 год, 2023 год, 2024 год.</w:t>
      </w:r>
    </w:p>
    <w:p w14:paraId="3A71D5BD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  <w:sectPr w:rsidR="00704AF3" w:rsidRPr="003E3EA8" w:rsidSect="00066DD7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C2187CE" w14:textId="74E347AB" w:rsidR="00704AF3" w:rsidRPr="00660BCC" w:rsidRDefault="00704AF3" w:rsidP="00704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2E3E9C" w:rsidRPr="00660BCC">
        <w:rPr>
          <w:rFonts w:ascii="Times New Roman" w:hAnsi="Times New Roman"/>
          <w:sz w:val="28"/>
          <w:szCs w:val="28"/>
        </w:rPr>
        <w:t>3</w:t>
      </w:r>
      <w:r w:rsidRPr="00660BCC">
        <w:rPr>
          <w:rFonts w:ascii="Times New Roman" w:hAnsi="Times New Roman"/>
          <w:sz w:val="28"/>
          <w:szCs w:val="28"/>
        </w:rPr>
        <w:t xml:space="preserve">. </w:t>
      </w:r>
      <w:r w:rsidRPr="00660BCC">
        <w:rPr>
          <w:rFonts w:ascii="Times New Roman" w:eastAsia="Calibri" w:hAnsi="Times New Roman"/>
          <w:sz w:val="28"/>
          <w:szCs w:val="28"/>
        </w:rPr>
        <w:t>Характеристика основных мероприятий подпрограммы</w:t>
      </w:r>
      <w:r w:rsidRPr="00660BCC">
        <w:rPr>
          <w:rFonts w:ascii="Times New Roman" w:hAnsi="Times New Roman"/>
          <w:sz w:val="28"/>
          <w:szCs w:val="28"/>
        </w:rPr>
        <w:t xml:space="preserve"> </w:t>
      </w:r>
    </w:p>
    <w:p w14:paraId="6D63C300" w14:textId="77777777" w:rsidR="00704AF3" w:rsidRPr="00660BCC" w:rsidRDefault="00704AF3" w:rsidP="00704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0BCC">
        <w:rPr>
          <w:rFonts w:ascii="Times New Roman" w:hAnsi="Times New Roman"/>
          <w:sz w:val="28"/>
          <w:szCs w:val="28"/>
        </w:rPr>
        <w:t>Таблица 2</w:t>
      </w:r>
    </w:p>
    <w:tbl>
      <w:tblPr>
        <w:tblW w:w="147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1417"/>
        <w:gridCol w:w="1985"/>
        <w:gridCol w:w="7901"/>
      </w:tblGrid>
      <w:tr w:rsidR="001802A7" w:rsidRPr="00795F91" w14:paraId="5EEB094D" w14:textId="77777777" w:rsidTr="00660BCC">
        <w:trPr>
          <w:trHeight w:val="574"/>
          <w:tblHeader/>
        </w:trPr>
        <w:tc>
          <w:tcPr>
            <w:tcW w:w="3482" w:type="dxa"/>
          </w:tcPr>
          <w:p w14:paraId="4C7B0246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417" w:type="dxa"/>
          </w:tcPr>
          <w:p w14:paraId="26130535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</w:tcPr>
          <w:p w14:paraId="42BB8A8F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901" w:type="dxa"/>
          </w:tcPr>
          <w:p w14:paraId="2FBF74A7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1802A7" w:rsidRPr="00795F91" w14:paraId="1A7DBFE5" w14:textId="77777777" w:rsidTr="00660BCC">
        <w:tc>
          <w:tcPr>
            <w:tcW w:w="3482" w:type="dxa"/>
          </w:tcPr>
          <w:p w14:paraId="79D0B89E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>Современная школа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74789F2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83EF30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C0251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71BD42" w14:textId="77777777" w:rsidR="001802A7" w:rsidRPr="00795F91" w:rsidRDefault="001802A7" w:rsidP="00660B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2020 -2024 гг.</w:t>
            </w:r>
          </w:p>
        </w:tc>
        <w:tc>
          <w:tcPr>
            <w:tcW w:w="1985" w:type="dxa"/>
            <w:vMerge w:val="restart"/>
            <w:vAlign w:val="center"/>
          </w:tcPr>
          <w:p w14:paraId="1C767308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7901" w:type="dxa"/>
          </w:tcPr>
          <w:p w14:paraId="0727BCAC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2A7" w:rsidRPr="00795F91" w14:paraId="5C05B653" w14:textId="77777777" w:rsidTr="00660BCC">
        <w:tc>
          <w:tcPr>
            <w:tcW w:w="3482" w:type="dxa"/>
          </w:tcPr>
          <w:p w14:paraId="65376A83" w14:textId="77777777" w:rsidR="001802A7" w:rsidRPr="00660BCC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BC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14:paraId="19FE17E2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3E6E8FB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14:paraId="0C84C1A6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2A7" w:rsidRPr="00795F91" w14:paraId="4D160287" w14:textId="77777777" w:rsidTr="00660BCC">
        <w:tc>
          <w:tcPr>
            <w:tcW w:w="3482" w:type="dxa"/>
          </w:tcPr>
          <w:p w14:paraId="623070C2" w14:textId="3F128DF9" w:rsidR="001802A7" w:rsidRPr="00795F91" w:rsidRDefault="00660BCC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>Обновление материально-технической базы для формирования у обучающихся современных те</w:t>
            </w:r>
            <w:r w:rsidR="001802A7">
              <w:rPr>
                <w:rFonts w:ascii="Times New Roman" w:hAnsi="Times New Roman"/>
                <w:sz w:val="24"/>
                <w:szCs w:val="24"/>
              </w:rPr>
              <w:t xml:space="preserve">хнологий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1802A7">
              <w:rPr>
                <w:rFonts w:ascii="Times New Roman" w:hAnsi="Times New Roman"/>
                <w:sz w:val="24"/>
                <w:szCs w:val="24"/>
              </w:rPr>
              <w:t>и гуманитарных навыков.</w:t>
            </w:r>
          </w:p>
          <w:p w14:paraId="77629DD0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4D1E83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985B70" w14:textId="2886F822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vAlign w:val="center"/>
          </w:tcPr>
          <w:p w14:paraId="19F894FB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14:paraId="70782AFC" w14:textId="5713CF1D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A571E">
              <w:rPr>
                <w:rFonts w:ascii="Times New Roman" w:hAnsi="Times New Roman"/>
                <w:sz w:val="24"/>
                <w:szCs w:val="24"/>
              </w:rPr>
              <w:t>Увеличение числа</w:t>
            </w:r>
            <w:r w:rsidRPr="00466942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</w:t>
            </w:r>
            <w:r w:rsidR="00660BCC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46694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60BCC">
              <w:rPr>
                <w:rFonts w:ascii="Times New Roman" w:hAnsi="Times New Roman"/>
                <w:sz w:val="24"/>
                <w:szCs w:val="24"/>
              </w:rPr>
              <w:t xml:space="preserve"> гуманитарного профилей </w:t>
            </w:r>
            <w:r w:rsidR="009929ED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 единицы.</w:t>
            </w:r>
          </w:p>
        </w:tc>
      </w:tr>
      <w:tr w:rsidR="001802A7" w:rsidRPr="00795F91" w14:paraId="7CE2DA76" w14:textId="77777777" w:rsidTr="00660BCC">
        <w:tc>
          <w:tcPr>
            <w:tcW w:w="3482" w:type="dxa"/>
          </w:tcPr>
          <w:p w14:paraId="606BCDFB" w14:textId="5E9EA122" w:rsidR="001802A7" w:rsidRPr="00795F91" w:rsidRDefault="00660BCC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Оборудование пунктов проведения экзаменов государственной итоговой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>по образовательным программам среднего общего образования</w:t>
            </w:r>
            <w:r w:rsidR="00180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2CE4395" w14:textId="77777777" w:rsidR="00660BCC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CA0754" w14:textId="1E039BAC" w:rsidR="001802A7" w:rsidRPr="00795F91" w:rsidRDefault="001802A7" w:rsidP="00660BCC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2022-2024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vAlign w:val="center"/>
          </w:tcPr>
          <w:p w14:paraId="3B87DFA2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14:paraId="669B1394" w14:textId="0F3AF254" w:rsidR="001802A7" w:rsidRPr="00795F91" w:rsidRDefault="00660BCC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      </w:r>
            <w:r w:rsidR="001802A7">
              <w:rPr>
                <w:rFonts w:ascii="Times New Roman" w:hAnsi="Times New Roman"/>
                <w:sz w:val="24"/>
                <w:szCs w:val="24"/>
              </w:rPr>
              <w:t xml:space="preserve"> не менее 100%.</w:t>
            </w:r>
          </w:p>
          <w:p w14:paraId="67E9515A" w14:textId="0E8A5024" w:rsidR="001802A7" w:rsidRPr="00795F91" w:rsidRDefault="00660BCC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> </w:t>
            </w:r>
            <w:proofErr w:type="gramStart"/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Доля экзаменов государственной итоговой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>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2013г. № 1400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 в</w:t>
            </w:r>
            <w:proofErr w:type="gramEnd"/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="001802A7" w:rsidRPr="00795F91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 экзаменов государственной итоговой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>по образовательным программам среднего общего образования</w:t>
            </w:r>
            <w:r w:rsidR="001802A7">
              <w:rPr>
                <w:rFonts w:ascii="Times New Roman" w:hAnsi="Times New Roman"/>
                <w:sz w:val="24"/>
                <w:szCs w:val="24"/>
              </w:rPr>
              <w:t xml:space="preserve">  до 100%.</w:t>
            </w:r>
          </w:p>
        </w:tc>
      </w:tr>
      <w:tr w:rsidR="001802A7" w:rsidRPr="00795F91" w14:paraId="7DD4FFC1" w14:textId="77777777" w:rsidTr="00660BCC">
        <w:tc>
          <w:tcPr>
            <w:tcW w:w="3482" w:type="dxa"/>
          </w:tcPr>
          <w:p w14:paraId="25E3C8DF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3. Обновление материально-</w:t>
            </w:r>
            <w:r w:rsidRPr="00795F91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E9DCAFC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795F91">
                <w:rPr>
                  <w:rFonts w:ascii="Times New Roman" w:hAnsi="Times New Roman"/>
                  <w:sz w:val="24"/>
                  <w:szCs w:val="24"/>
                </w:rPr>
                <w:lastRenderedPageBreak/>
                <w:t>2024 г</w:t>
              </w:r>
            </w:smartTag>
            <w:r w:rsidRPr="00795F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7680F352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14:paraId="4C037F75" w14:textId="4A58B376" w:rsidR="001802A7" w:rsidRPr="00795F91" w:rsidRDefault="00660BCC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Число общеобразовательных организаций, осуществляющих 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образовательную деятельность исключительно по адаптированным основным общеобразовательным программам, обновивших материально-техническую базу</w:t>
            </w:r>
            <w:r w:rsidR="00180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2A7" w:rsidRPr="00795F91">
              <w:rPr>
                <w:rFonts w:ascii="Times New Roman" w:hAnsi="Times New Roman"/>
                <w:sz w:val="24"/>
                <w:szCs w:val="24"/>
              </w:rPr>
              <w:t xml:space="preserve">  не менее 1 ед</w:t>
            </w:r>
            <w:r w:rsidR="009929ED">
              <w:rPr>
                <w:rFonts w:ascii="Times New Roman" w:hAnsi="Times New Roman"/>
                <w:sz w:val="24"/>
                <w:szCs w:val="24"/>
              </w:rPr>
              <w:t>иницы</w:t>
            </w:r>
          </w:p>
          <w:p w14:paraId="3D3D9048" w14:textId="77777777" w:rsidR="001802A7" w:rsidRPr="00795F91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2A7" w:rsidRPr="00795F91" w14:paraId="7AB7D854" w14:textId="77777777" w:rsidTr="00660BCC">
        <w:tc>
          <w:tcPr>
            <w:tcW w:w="3482" w:type="dxa"/>
          </w:tcPr>
          <w:p w14:paraId="6F649B00" w14:textId="54A96685" w:rsidR="001802A7" w:rsidRPr="00795F91" w:rsidRDefault="004A0E25" w:rsidP="00660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4. </w:t>
            </w:r>
            <w:r w:rsidR="001802A7" w:rsidRPr="001F319B">
              <w:rPr>
                <w:rFonts w:ascii="Times New Roman" w:hAnsi="Times New Roman"/>
                <w:sz w:val="24"/>
                <w:szCs w:val="24"/>
              </w:rPr>
              <w:t xml:space="preserve">Создание детских технопарков </w:t>
            </w:r>
            <w:r w:rsidR="00660B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802A7" w:rsidRPr="001F319B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="00660B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19B5400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985" w:type="dxa"/>
            <w:vMerge/>
            <w:vAlign w:val="center"/>
          </w:tcPr>
          <w:p w14:paraId="3EF2475C" w14:textId="77777777" w:rsidR="001802A7" w:rsidRPr="00795F91" w:rsidRDefault="001802A7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14:paraId="6FA87993" w14:textId="77777777" w:rsidR="001802A7" w:rsidRPr="00784AB0" w:rsidRDefault="001802A7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t xml:space="preserve"> </w:t>
            </w:r>
            <w:r w:rsidRPr="00784AB0">
              <w:rPr>
                <w:rFonts w:ascii="Times New Roman" w:hAnsi="Times New Roman"/>
                <w:sz w:val="24"/>
                <w:szCs w:val="24"/>
              </w:rPr>
              <w:t>Количество обучающихся, занимающихся на базе общеобразовательной организации детского технопарка  «</w:t>
            </w:r>
            <w:proofErr w:type="spellStart"/>
            <w:r w:rsidRPr="00784AB0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784AB0">
              <w:rPr>
                <w:rFonts w:ascii="Times New Roman" w:hAnsi="Times New Roman"/>
                <w:sz w:val="24"/>
                <w:szCs w:val="24"/>
              </w:rPr>
              <w:t>»  не менее 16 человек.</w:t>
            </w:r>
          </w:p>
          <w:p w14:paraId="2D4CE9F3" w14:textId="0ADED3B3" w:rsidR="001802A7" w:rsidRPr="00795F91" w:rsidRDefault="00660BCC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6. </w:t>
            </w:r>
            <w:r w:rsidR="001802A7" w:rsidRPr="00784AB0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занимающихся в общеобразовательной организации по </w:t>
            </w:r>
            <w:proofErr w:type="gramStart"/>
            <w:r w:rsidR="001802A7" w:rsidRPr="00784AB0">
              <w:rPr>
                <w:rFonts w:ascii="Times New Roman" w:hAnsi="Times New Roman"/>
                <w:sz w:val="24"/>
                <w:szCs w:val="24"/>
              </w:rPr>
              <w:t>образовательным</w:t>
            </w:r>
            <w:proofErr w:type="gramEnd"/>
            <w:r w:rsidR="001802A7" w:rsidRPr="00784AB0">
              <w:rPr>
                <w:rFonts w:ascii="Times New Roman" w:hAnsi="Times New Roman"/>
                <w:sz w:val="24"/>
                <w:szCs w:val="24"/>
              </w:rPr>
              <w:t xml:space="preserve"> программа общего образования естественно-научной и технической направленностей на базе детского технопарка «</w:t>
            </w:r>
            <w:proofErr w:type="spellStart"/>
            <w:r w:rsidR="001802A7" w:rsidRPr="00784AB0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="001802A7" w:rsidRPr="00784AB0">
              <w:rPr>
                <w:rFonts w:ascii="Times New Roman" w:hAnsi="Times New Roman"/>
                <w:sz w:val="24"/>
                <w:szCs w:val="24"/>
              </w:rPr>
              <w:t>» не менее 16 человек.</w:t>
            </w:r>
          </w:p>
        </w:tc>
      </w:tr>
    </w:tbl>
    <w:p w14:paraId="7DE5F0DE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7956809C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0690EC91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00D02EF3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4DA5E390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7017E97F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60659ECD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56756C18" w14:textId="77777777" w:rsidR="00704AF3" w:rsidRPr="003E3EA8" w:rsidRDefault="00704AF3" w:rsidP="004A0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04AF3" w:rsidRPr="003E3EA8" w:rsidSect="00AC189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0C0FA5EE" w14:textId="77777777" w:rsidR="00704AF3" w:rsidRPr="005F460D" w:rsidRDefault="00704AF3" w:rsidP="004A0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4AF3" w:rsidRPr="005F460D" w:rsidSect="00E1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B6FC7" w14:textId="77777777" w:rsidR="000D4857" w:rsidRDefault="000D4857">
      <w:pPr>
        <w:spacing w:after="0" w:line="240" w:lineRule="auto"/>
      </w:pPr>
      <w:r>
        <w:separator/>
      </w:r>
    </w:p>
  </w:endnote>
  <w:endnote w:type="continuationSeparator" w:id="0">
    <w:p w14:paraId="47402055" w14:textId="77777777" w:rsidR="000D4857" w:rsidRDefault="000D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A9FFE" w14:textId="77777777" w:rsidR="00E223BF" w:rsidRDefault="00E77249" w:rsidP="00DE61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C8AA45" w14:textId="77777777" w:rsidR="00E223BF" w:rsidRDefault="004A0E2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229CC" w14:textId="77777777" w:rsidR="00E223BF" w:rsidRDefault="004A0E2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565A" w14:textId="77777777" w:rsidR="00E223BF" w:rsidRDefault="004A0E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B333" w14:textId="77777777" w:rsidR="000D4857" w:rsidRDefault="000D4857">
      <w:pPr>
        <w:spacing w:after="0" w:line="240" w:lineRule="auto"/>
      </w:pPr>
      <w:r>
        <w:separator/>
      </w:r>
    </w:p>
  </w:footnote>
  <w:footnote w:type="continuationSeparator" w:id="0">
    <w:p w14:paraId="5E0588A7" w14:textId="77777777" w:rsidR="000D4857" w:rsidRDefault="000D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317D9" w14:textId="77777777" w:rsidR="00E223BF" w:rsidRDefault="00E772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14:paraId="13F6CAC2" w14:textId="77777777" w:rsidR="00E223BF" w:rsidRDefault="004A0E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AC3"/>
    <w:multiLevelType w:val="hybridMultilevel"/>
    <w:tmpl w:val="A7BC7D88"/>
    <w:lvl w:ilvl="0" w:tplc="49EC5C0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514802"/>
    <w:multiLevelType w:val="hybridMultilevel"/>
    <w:tmpl w:val="8D7A02BC"/>
    <w:lvl w:ilvl="0" w:tplc="5BDEABD2">
      <w:start w:val="4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DC151A1"/>
    <w:multiLevelType w:val="hybridMultilevel"/>
    <w:tmpl w:val="ADDA0528"/>
    <w:lvl w:ilvl="0" w:tplc="71B46A5E">
      <w:start w:val="7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4F0B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23B8"/>
    <w:multiLevelType w:val="hybridMultilevel"/>
    <w:tmpl w:val="FD6010D6"/>
    <w:lvl w:ilvl="0" w:tplc="798EA53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15C"/>
    <w:multiLevelType w:val="hybridMultilevel"/>
    <w:tmpl w:val="968E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822A4"/>
    <w:multiLevelType w:val="hybridMultilevel"/>
    <w:tmpl w:val="1428AAC2"/>
    <w:lvl w:ilvl="0" w:tplc="57F235FA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D36F8"/>
    <w:multiLevelType w:val="hybridMultilevel"/>
    <w:tmpl w:val="138E8BF4"/>
    <w:lvl w:ilvl="0" w:tplc="A3D0CDC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51A217A"/>
    <w:multiLevelType w:val="hybridMultilevel"/>
    <w:tmpl w:val="67742B32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8435D77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93466CE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F7746"/>
    <w:multiLevelType w:val="hybridMultilevel"/>
    <w:tmpl w:val="1E52766C"/>
    <w:lvl w:ilvl="0" w:tplc="E8CA0C9E">
      <w:start w:val="5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153A6"/>
    <w:multiLevelType w:val="hybridMultilevel"/>
    <w:tmpl w:val="937C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00B24"/>
    <w:multiLevelType w:val="hybridMultilevel"/>
    <w:tmpl w:val="0BB22466"/>
    <w:lvl w:ilvl="0" w:tplc="A8F697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8B12358"/>
    <w:multiLevelType w:val="hybridMultilevel"/>
    <w:tmpl w:val="7E8E7728"/>
    <w:lvl w:ilvl="0" w:tplc="A0C097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02E97"/>
    <w:multiLevelType w:val="multilevel"/>
    <w:tmpl w:val="C082CAC8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DA3D41"/>
    <w:multiLevelType w:val="hybridMultilevel"/>
    <w:tmpl w:val="36BEA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53778"/>
    <w:multiLevelType w:val="singleLevel"/>
    <w:tmpl w:val="33F0C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25E479E"/>
    <w:multiLevelType w:val="hybridMultilevel"/>
    <w:tmpl w:val="AF26B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2553F"/>
    <w:multiLevelType w:val="hybridMultilevel"/>
    <w:tmpl w:val="25965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BB6238"/>
    <w:multiLevelType w:val="hybridMultilevel"/>
    <w:tmpl w:val="E524187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660D5C"/>
    <w:multiLevelType w:val="hybridMultilevel"/>
    <w:tmpl w:val="905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E3F07"/>
    <w:multiLevelType w:val="hybridMultilevel"/>
    <w:tmpl w:val="425C4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63594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C1575F1"/>
    <w:multiLevelType w:val="hybridMultilevel"/>
    <w:tmpl w:val="E36C2D06"/>
    <w:lvl w:ilvl="0" w:tplc="DF4E4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CD72740"/>
    <w:multiLevelType w:val="hybridMultilevel"/>
    <w:tmpl w:val="4BE05098"/>
    <w:lvl w:ilvl="0" w:tplc="E43ED574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52210D15"/>
    <w:multiLevelType w:val="hybridMultilevel"/>
    <w:tmpl w:val="8DEE7568"/>
    <w:lvl w:ilvl="0" w:tplc="78F6D0D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21972"/>
    <w:multiLevelType w:val="multilevel"/>
    <w:tmpl w:val="C53AEC4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A506BF4"/>
    <w:multiLevelType w:val="hybridMultilevel"/>
    <w:tmpl w:val="E1680A70"/>
    <w:lvl w:ilvl="0" w:tplc="2A009BF8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C7E1EE0"/>
    <w:multiLevelType w:val="hybridMultilevel"/>
    <w:tmpl w:val="F0EC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892C27"/>
    <w:multiLevelType w:val="hybridMultilevel"/>
    <w:tmpl w:val="FED6E262"/>
    <w:lvl w:ilvl="0" w:tplc="B462A35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7508D7"/>
    <w:multiLevelType w:val="hybridMultilevel"/>
    <w:tmpl w:val="3A6E16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080C14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327290C"/>
    <w:multiLevelType w:val="hybridMultilevel"/>
    <w:tmpl w:val="2BD0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846EA3"/>
    <w:multiLevelType w:val="hybridMultilevel"/>
    <w:tmpl w:val="812ABE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6E23B8D"/>
    <w:multiLevelType w:val="hybridMultilevel"/>
    <w:tmpl w:val="C8DAD402"/>
    <w:lvl w:ilvl="0" w:tplc="CA2EECF2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CE10D3"/>
    <w:multiLevelType w:val="hybridMultilevel"/>
    <w:tmpl w:val="A1D85B4E"/>
    <w:lvl w:ilvl="0" w:tplc="66CC1E4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03BE0"/>
    <w:multiLevelType w:val="hybridMultilevel"/>
    <w:tmpl w:val="78CC96A6"/>
    <w:lvl w:ilvl="0" w:tplc="664C0AE0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>
    <w:nsid w:val="69AB05AF"/>
    <w:multiLevelType w:val="multilevel"/>
    <w:tmpl w:val="477E05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D35687C"/>
    <w:multiLevelType w:val="hybridMultilevel"/>
    <w:tmpl w:val="477E05B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1616A34"/>
    <w:multiLevelType w:val="hybridMultilevel"/>
    <w:tmpl w:val="9322179C"/>
    <w:lvl w:ilvl="0" w:tplc="76169346">
      <w:start w:val="33"/>
      <w:numFmt w:val="decimal"/>
      <w:lvlText w:val="%1."/>
      <w:lvlJc w:val="left"/>
      <w:pPr>
        <w:tabs>
          <w:tab w:val="num" w:pos="1199"/>
        </w:tabs>
        <w:ind w:left="119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9"/>
        </w:tabs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9"/>
        </w:tabs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9"/>
        </w:tabs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9"/>
        </w:tabs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9"/>
        </w:tabs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9"/>
        </w:tabs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9"/>
        </w:tabs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9"/>
        </w:tabs>
        <w:ind w:left="6779" w:hanging="180"/>
      </w:pPr>
    </w:lvl>
  </w:abstractNum>
  <w:abstractNum w:abstractNumId="41">
    <w:nsid w:val="74B23434"/>
    <w:multiLevelType w:val="hybridMultilevel"/>
    <w:tmpl w:val="4D12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155C8D"/>
    <w:multiLevelType w:val="hybridMultilevel"/>
    <w:tmpl w:val="29340D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F3BB9"/>
    <w:multiLevelType w:val="multilevel"/>
    <w:tmpl w:val="69F4373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FBD51CE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2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2"/>
  </w:num>
  <w:num w:numId="9">
    <w:abstractNumId w:val="21"/>
  </w:num>
  <w:num w:numId="10">
    <w:abstractNumId w:val="28"/>
  </w:num>
  <w:num w:numId="11">
    <w:abstractNumId w:val="35"/>
  </w:num>
  <w:num w:numId="12">
    <w:abstractNumId w:val="16"/>
  </w:num>
  <w:num w:numId="13">
    <w:abstractNumId w:val="19"/>
  </w:num>
  <w:num w:numId="14">
    <w:abstractNumId w:val="31"/>
  </w:num>
  <w:num w:numId="15">
    <w:abstractNumId w:val="40"/>
  </w:num>
  <w:num w:numId="16">
    <w:abstractNumId w:val="29"/>
  </w:num>
  <w:num w:numId="17">
    <w:abstractNumId w:val="5"/>
  </w:num>
  <w:num w:numId="18">
    <w:abstractNumId w:val="42"/>
  </w:num>
  <w:num w:numId="19">
    <w:abstractNumId w:val="30"/>
  </w:num>
  <w:num w:numId="20">
    <w:abstractNumId w:val="26"/>
  </w:num>
  <w:num w:numId="21">
    <w:abstractNumId w:val="24"/>
  </w:num>
  <w:num w:numId="22">
    <w:abstractNumId w:val="7"/>
  </w:num>
  <w:num w:numId="23">
    <w:abstractNumId w:val="13"/>
  </w:num>
  <w:num w:numId="24">
    <w:abstractNumId w:val="39"/>
  </w:num>
  <w:num w:numId="25">
    <w:abstractNumId w:val="15"/>
  </w:num>
  <w:num w:numId="26">
    <w:abstractNumId w:val="38"/>
  </w:num>
  <w:num w:numId="27">
    <w:abstractNumId w:val="34"/>
  </w:num>
  <w:num w:numId="28">
    <w:abstractNumId w:val="20"/>
  </w:num>
  <w:num w:numId="29">
    <w:abstractNumId w:val="43"/>
  </w:num>
  <w:num w:numId="30">
    <w:abstractNumId w:val="0"/>
  </w:num>
  <w:num w:numId="31">
    <w:abstractNumId w:val="6"/>
  </w:num>
  <w:num w:numId="32">
    <w:abstractNumId w:val="25"/>
  </w:num>
  <w:num w:numId="33">
    <w:abstractNumId w:val="37"/>
  </w:num>
  <w:num w:numId="34">
    <w:abstractNumId w:val="32"/>
  </w:num>
  <w:num w:numId="35">
    <w:abstractNumId w:val="23"/>
  </w:num>
  <w:num w:numId="36">
    <w:abstractNumId w:val="14"/>
  </w:num>
  <w:num w:numId="37">
    <w:abstractNumId w:val="9"/>
  </w:num>
  <w:num w:numId="38">
    <w:abstractNumId w:val="36"/>
  </w:num>
  <w:num w:numId="39">
    <w:abstractNumId w:val="8"/>
  </w:num>
  <w:num w:numId="40">
    <w:abstractNumId w:val="11"/>
  </w:num>
  <w:num w:numId="41">
    <w:abstractNumId w:val="2"/>
  </w:num>
  <w:num w:numId="42">
    <w:abstractNumId w:val="1"/>
  </w:num>
  <w:num w:numId="43">
    <w:abstractNumId w:val="4"/>
  </w:num>
  <w:num w:numId="44">
    <w:abstractNumId w:val="3"/>
  </w:num>
  <w:num w:numId="45">
    <w:abstractNumId w:val="1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D"/>
    <w:rsid w:val="000D4857"/>
    <w:rsid w:val="000D5C1E"/>
    <w:rsid w:val="00123906"/>
    <w:rsid w:val="001802A7"/>
    <w:rsid w:val="00182D89"/>
    <w:rsid w:val="002E3E9C"/>
    <w:rsid w:val="003128EA"/>
    <w:rsid w:val="00363840"/>
    <w:rsid w:val="004A0E25"/>
    <w:rsid w:val="004C39B6"/>
    <w:rsid w:val="005C1D7A"/>
    <w:rsid w:val="005F460D"/>
    <w:rsid w:val="00660BCC"/>
    <w:rsid w:val="006F21C3"/>
    <w:rsid w:val="00704AF3"/>
    <w:rsid w:val="008274FE"/>
    <w:rsid w:val="0087690D"/>
    <w:rsid w:val="00930B3C"/>
    <w:rsid w:val="00935BBF"/>
    <w:rsid w:val="009929AE"/>
    <w:rsid w:val="009929ED"/>
    <w:rsid w:val="00995CFD"/>
    <w:rsid w:val="00A53DF5"/>
    <w:rsid w:val="00D601B9"/>
    <w:rsid w:val="00DA6823"/>
    <w:rsid w:val="00DE0384"/>
    <w:rsid w:val="00E163A6"/>
    <w:rsid w:val="00E77249"/>
    <w:rsid w:val="00EA571E"/>
    <w:rsid w:val="00F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1C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  <w:style w:type="paragraph" w:customStyle="1" w:styleId="60">
    <w:name w:val="Знак Знак6"/>
    <w:basedOn w:val="a"/>
    <w:rsid w:val="002E3E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  <w:style w:type="paragraph" w:customStyle="1" w:styleId="60">
    <w:name w:val="Знак Знак6"/>
    <w:basedOn w:val="a"/>
    <w:rsid w:val="002E3E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3103-07F4-460D-AE90-0DECE667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zgokks</dc:creator>
  <cp:lastModifiedBy>zgoenk</cp:lastModifiedBy>
  <cp:revision>3</cp:revision>
  <cp:lastPrinted>2022-08-02T08:50:00Z</cp:lastPrinted>
  <dcterms:created xsi:type="dcterms:W3CDTF">2022-08-02T08:46:00Z</dcterms:created>
  <dcterms:modified xsi:type="dcterms:W3CDTF">2022-08-02T08:50:00Z</dcterms:modified>
</cp:coreProperties>
</file>